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1767175</wp:posOffset>
            </wp:positionH>
            <wp:positionV relativeFrom="paragraph">
              <wp:posOffset>5006</wp:posOffset>
            </wp:positionV>
            <wp:extent cx="2412631" cy="520996"/>
            <wp:effectExtent l="19050" t="0" r="6719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31" cy="52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Рисоварка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3436453" cy="30707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03" cy="30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C843DD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  <w:lang w:val="en-US"/>
        </w:rPr>
      </w:pPr>
      <w:r>
        <w:rPr>
          <w:rFonts w:ascii="Tahoma" w:hAnsi="Tahoma" w:cs="Tahoma"/>
          <w:color w:val="1F1C1B"/>
          <w:sz w:val="28"/>
          <w:szCs w:val="28"/>
        </w:rPr>
        <w:t>Модели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: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 xml:space="preserve"> </w:t>
      </w:r>
      <w:r w:rsidR="00C843DD" w:rsidRPr="000866C6">
        <w:rPr>
          <w:rFonts w:ascii="Tahoma" w:hAnsi="Tahoma" w:cs="Tahoma"/>
          <w:color w:val="1F1C1B"/>
          <w:sz w:val="28"/>
          <w:szCs w:val="28"/>
          <w:lang w:val="en-US"/>
        </w:rPr>
        <w:t>HKN-SR</w:t>
      </w:r>
      <w:r w:rsidR="005D55B5">
        <w:rPr>
          <w:rFonts w:ascii="Tahoma" w:hAnsi="Tahoma" w:cs="Tahoma"/>
          <w:color w:val="1F1C1B"/>
          <w:sz w:val="28"/>
          <w:szCs w:val="28"/>
          <w:lang w:val="en-US"/>
        </w:rPr>
        <w:t>42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, HKN-SR</w:t>
      </w:r>
      <w:r w:rsidR="005D55B5">
        <w:rPr>
          <w:rFonts w:ascii="Tahoma" w:hAnsi="Tahoma" w:cs="Tahoma"/>
          <w:color w:val="1F1C1B"/>
          <w:sz w:val="28"/>
          <w:szCs w:val="28"/>
          <w:lang w:val="en-US"/>
        </w:rPr>
        <w:t>56M</w:t>
      </w:r>
    </w:p>
    <w:p w:rsidR="007F2CBD" w:rsidRPr="000866C6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0866C6" w:rsidRPr="005D55B5" w:rsidRDefault="000866C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0866C6">
        <w:rPr>
          <w:rFonts w:ascii="Tahoma" w:eastAsia="HiddenHorzOCR" w:hAnsi="Tahoma" w:cs="Tahoma"/>
          <w:color w:val="353332"/>
          <w:sz w:val="28"/>
          <w:szCs w:val="28"/>
          <w:lang w:val="en-US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775314" w:rsidRP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775314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5940425" cy="5468704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775314">
      <w:pPr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Меры предосторожности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C53A0" w:rsidP="00CC53A0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оставляйте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ложки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или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столовые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приборы в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во 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время </w:t>
      </w:r>
      <w:r w:rsidR="00775314" w:rsidRPr="00CC53A0">
        <w:rPr>
          <w:rFonts w:ascii="Tahoma" w:eastAsia="HiddenHorzOCR" w:hAnsi="Tahoma" w:cs="Tahoma"/>
          <w:color w:val="353332"/>
          <w:sz w:val="28"/>
          <w:szCs w:val="28"/>
        </w:rPr>
        <w:t>работы устройства в режиме поддержания в тепле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EE74A1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!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Не используйте функцию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в тепле» для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разогрева остатков </w:t>
      </w:r>
      <w:r w:rsidR="00C843DD" w:rsidRPr="00C843DD">
        <w:rPr>
          <w:rFonts w:ascii="Tahoma" w:eastAsia="HiddenHorzOCR" w:hAnsi="Tahoma" w:cs="Tahoma"/>
          <w:color w:val="444342"/>
          <w:sz w:val="28"/>
          <w:szCs w:val="28"/>
        </w:rPr>
        <w:t>холодного</w:t>
      </w:r>
      <w:r w:rsidR="00EE74A1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C843DD" w:rsidRPr="00C843DD">
        <w:rPr>
          <w:rFonts w:ascii="Tahoma" w:eastAsia="HiddenHorzOCR" w:hAnsi="Tahoma" w:cs="Tahoma"/>
          <w:color w:val="353332"/>
          <w:sz w:val="28"/>
          <w:szCs w:val="28"/>
        </w:rPr>
        <w:t>риса.</w:t>
      </w:r>
    </w:p>
    <w:p w:rsidR="00C843DD" w:rsidRPr="00CC53A0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варка не будет работать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если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дежа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находится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рисоварке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Всегда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держите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нижнюю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часть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нагревательный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элемент чистым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и сухим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между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ними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окажется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какой-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ибо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материал, это приведет к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поломке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устройства.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пытайтесь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силой надавить на переключатель,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он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переводится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положение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.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Переключатель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обычно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 таком состоянии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,</w:t>
      </w:r>
      <w:r w:rsidR="00EE74A1"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когда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дежа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не в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варке или после того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процесс 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только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что завершился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 нужно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пост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авить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 ровную поверхность.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Держите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 xml:space="preserve"> ее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вдал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от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источников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воды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и прям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ых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источника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нагрева.</w:t>
      </w:r>
    </w:p>
    <w:p w:rsidR="00C843DD" w:rsidRPr="00CC53A0" w:rsidRDefault="00CC53A0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Ничем н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е накрывайте крышку</w:t>
      </w:r>
      <w:r>
        <w:rPr>
          <w:rFonts w:ascii="Tahoma" w:eastAsia="HiddenHorzOCR" w:hAnsi="Tahoma" w:cs="Tahoma"/>
          <w:color w:val="353332"/>
          <w:sz w:val="28"/>
          <w:szCs w:val="28"/>
        </w:rPr>
        <w:t xml:space="preserve"> в то время</w:t>
      </w:r>
      <w:r w:rsidR="00C843DD" w:rsidRPr="00CC53A0">
        <w:rPr>
          <w:rFonts w:ascii="Tahoma" w:eastAsia="HiddenHorzOCR" w:hAnsi="Tahoma" w:cs="Tahoma"/>
          <w:color w:val="6F6F6E"/>
          <w:sz w:val="28"/>
          <w:szCs w:val="28"/>
        </w:rPr>
        <w:t xml:space="preserve">, 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когда рис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="00C843DD" w:rsidRPr="00CC53A0">
        <w:rPr>
          <w:rFonts w:ascii="Tahoma" w:eastAsia="HiddenHorzOCR" w:hAnsi="Tahoma" w:cs="Tahoma"/>
          <w:color w:val="353332"/>
          <w:sz w:val="28"/>
          <w:szCs w:val="28"/>
        </w:rPr>
        <w:t>варка работает</w:t>
      </w:r>
      <w:r w:rsidR="00C843DD"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ставьте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дежу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открытый 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>огонь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  <w:r w:rsidRPr="00C843DD">
        <w:rPr>
          <w:rFonts w:ascii="Tahoma" w:eastAsia="HiddenHorzOCR" w:hAnsi="Tahoma" w:cs="Tahoma"/>
          <w:color w:val="F6F6F4"/>
          <w:sz w:val="28"/>
          <w:szCs w:val="28"/>
        </w:rPr>
        <w:t>3.Как готовить рис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Приготовление</w:t>
      </w: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Отмерьте 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необходимое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количество риса с помощью мерной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ложки</w:t>
      </w:r>
      <w:r w:rsidR="00EE74A1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или стакана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1F1C1B"/>
          <w:sz w:val="28"/>
          <w:szCs w:val="28"/>
        </w:rPr>
      </w:pPr>
      <w:r w:rsidRPr="00CC53A0">
        <w:rPr>
          <w:rFonts w:ascii="Tahoma" w:eastAsia="HiddenHorzOCR" w:hAnsi="Tahoma" w:cs="Tahoma"/>
          <w:color w:val="1F1C1B"/>
          <w:sz w:val="28"/>
          <w:szCs w:val="28"/>
        </w:rPr>
        <w:t>П</w:t>
      </w:r>
      <w:r w:rsidR="00CC53A0" w:rsidRPr="00CC53A0">
        <w:rPr>
          <w:rFonts w:ascii="Tahoma" w:eastAsia="HiddenHorzOCR" w:hAnsi="Tahoma" w:cs="Tahoma"/>
          <w:color w:val="1F1C1B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омойте рис, пока вода не станет относительно чистой.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Поместите п</w:t>
      </w:r>
      <w:r w:rsidR="00EE74A1" w:rsidRPr="00CC53A0">
        <w:rPr>
          <w:rFonts w:ascii="Tahoma" w:eastAsia="HiddenHorzOCR" w:hAnsi="Tahoma" w:cs="Tahoma"/>
          <w:color w:val="353332"/>
          <w:sz w:val="28"/>
          <w:szCs w:val="28"/>
        </w:rPr>
        <w:t>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омытый рис в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>зат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ем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добавьте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воду.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Поставьте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в рисоварку. Убедитесь, что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она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контактирует с нагревательной платой, </w:t>
      </w:r>
      <w:proofErr w:type="gramStart"/>
      <w:r w:rsidRPr="00CC53A0">
        <w:rPr>
          <w:rFonts w:ascii="Tahoma" w:eastAsia="HiddenHorzOCR" w:hAnsi="Tahoma" w:cs="Tahoma"/>
          <w:color w:val="353332"/>
          <w:sz w:val="28"/>
          <w:szCs w:val="28"/>
        </w:rPr>
        <w:t>повернув ее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справа налево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до</w:t>
      </w:r>
      <w:proofErr w:type="gram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тех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пор, пока она не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закрепится.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Протрите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насухо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внешнюю часть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дежи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перед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тем,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как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вставлять ее в</w:t>
      </w:r>
      <w:r w:rsidR="00CC53A0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рисоварку. 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Закройте внешнюю крышку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до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щелчка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Если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внешняя крышка </w:t>
      </w:r>
      <w:r w:rsidRPr="00CC53A0">
        <w:rPr>
          <w:rFonts w:ascii="Tahoma" w:eastAsia="HiddenHorzOCR" w:hAnsi="Tahoma" w:cs="Tahoma"/>
          <w:color w:val="1F1C1B"/>
          <w:sz w:val="28"/>
          <w:szCs w:val="28"/>
        </w:rPr>
        <w:t>н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 закрыта, это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может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повлиять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на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приготовление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22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Прикрепите кабель к рисоварке,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затем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подключите ее к сети питания и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нажмите на кнопку переключателя.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Индикатор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hAnsi="Tahoma" w:cs="Tahoma"/>
          <w:color w:val="444342"/>
          <w:sz w:val="28"/>
          <w:szCs w:val="28"/>
        </w:rPr>
        <w:t>Cook</w:t>
      </w:r>
      <w:proofErr w:type="spellEnd"/>
      <w:r w:rsidRPr="00CC53A0">
        <w:rPr>
          <w:rFonts w:ascii="Tahoma" w:hAnsi="Tahoma" w:cs="Tahoma"/>
          <w:color w:val="444342"/>
          <w:sz w:val="28"/>
          <w:szCs w:val="28"/>
        </w:rPr>
        <w:t xml:space="preserve">»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(«Приготовление»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)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засветится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,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чтобы показать начало процесса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Режим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«</w:t>
      </w:r>
      <w:proofErr w:type="spellStart"/>
      <w:r w:rsidRPr="00CC53A0">
        <w:rPr>
          <w:rFonts w:ascii="Tahoma" w:eastAsia="HiddenHorzOCR" w:hAnsi="Tahoma" w:cs="Tahoma"/>
          <w:color w:val="444342"/>
          <w:sz w:val="28"/>
          <w:szCs w:val="28"/>
        </w:rPr>
        <w:t>Кеер</w:t>
      </w:r>
      <w:proofErr w:type="spellEnd"/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proofErr w:type="spellStart"/>
      <w:r w:rsidRPr="00CC53A0">
        <w:rPr>
          <w:rFonts w:ascii="Tahoma" w:hAnsi="Tahoma" w:cs="Tahoma"/>
          <w:color w:val="353332"/>
          <w:sz w:val="28"/>
          <w:szCs w:val="28"/>
        </w:rPr>
        <w:t>Warm</w:t>
      </w:r>
      <w:proofErr w:type="spellEnd"/>
      <w:r w:rsidRPr="00CC53A0">
        <w:rPr>
          <w:rFonts w:ascii="Tahoma" w:hAnsi="Tahoma" w:cs="Tahoma"/>
          <w:color w:val="353332"/>
          <w:sz w:val="28"/>
          <w:szCs w:val="28"/>
        </w:rPr>
        <w:t xml:space="preserve">»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(«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поддержание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тепле»)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включ</w:t>
      </w:r>
      <w:r w:rsidR="00CC53A0">
        <w:rPr>
          <w:rFonts w:ascii="Tahoma" w:eastAsia="HiddenHorzOCR" w:hAnsi="Tahoma" w:cs="Tahoma"/>
          <w:color w:val="444342"/>
          <w:sz w:val="28"/>
          <w:szCs w:val="28"/>
        </w:rPr>
        <w:t>и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тся сразу после того, как рис приготовится.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F6F6F4"/>
          <w:sz w:val="28"/>
          <w:szCs w:val="28"/>
        </w:rPr>
      </w:pPr>
    </w:p>
    <w:p w:rsidR="00C843DD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После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завершения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приготовления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выньте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кабель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из розетки. 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После того как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корпус остыл,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помойте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его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другие </w:t>
      </w:r>
      <w:r w:rsidR="00CC53A0">
        <w:rPr>
          <w:rFonts w:ascii="Tahoma" w:eastAsia="HiddenHorzOCR" w:hAnsi="Tahoma" w:cs="Tahoma"/>
          <w:color w:val="353332"/>
          <w:sz w:val="28"/>
          <w:szCs w:val="28"/>
        </w:rPr>
        <w:t>части.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Обслуживание и уход</w:t>
      </w: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процесса приготовления рисоварку следует хорошо помыть:</w:t>
      </w:r>
    </w:p>
    <w:p w:rsidR="00CC53A0" w:rsidRP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Используйте чистую тряпку</w:t>
      </w:r>
      <w:r w:rsidRPr="00CC53A0">
        <w:rPr>
          <w:rFonts w:ascii="Tahoma" w:eastAsia="HiddenHorzOCR" w:hAnsi="Tahoma" w:cs="Tahoma"/>
          <w:color w:val="5A5959"/>
          <w:sz w:val="28"/>
          <w:szCs w:val="28"/>
        </w:rPr>
        <w:t xml:space="preserve">,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чтобы протереть корпус рисоварки.</w:t>
      </w:r>
    </w:p>
    <w:p w:rsidR="00C843DD" w:rsidRPr="00CC53A0" w:rsidRDefault="00C843DD" w:rsidP="00CC53A0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Выньте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дежу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внутреннюю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крышку из рисоварки и помойте их</w:t>
      </w:r>
      <w:r w:rsidR="00CC53A0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средством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для мытья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посуды и ополосните. Тщательно протрите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мягкой тряпкой 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высушите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Протрите внешнюю часть корпуса и внешнюю крышку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Не </w:t>
      </w:r>
      <w:r w:rsidR="00847CD6" w:rsidRPr="00CC53A0">
        <w:rPr>
          <w:rFonts w:ascii="Tahoma" w:eastAsia="HiddenHorzOCR" w:hAnsi="Tahoma" w:cs="Tahoma"/>
          <w:color w:val="444342"/>
          <w:sz w:val="28"/>
          <w:szCs w:val="28"/>
        </w:rPr>
        <w:t>мойте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абразивными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моющими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средствами.</w:t>
      </w:r>
    </w:p>
    <w:p w:rsidR="00C843DD" w:rsidRPr="00CC53A0" w:rsidRDefault="00C843DD" w:rsidP="00CC53A0">
      <w:pPr>
        <w:pStyle w:val="a5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444342"/>
          <w:sz w:val="28"/>
          <w:szCs w:val="28"/>
        </w:rPr>
      </w:pPr>
      <w:r w:rsidRPr="00CC53A0">
        <w:rPr>
          <w:rFonts w:ascii="Tahoma" w:eastAsia="HiddenHorzOCR" w:hAnsi="Tahoma" w:cs="Tahoma"/>
          <w:color w:val="353332"/>
          <w:sz w:val="28"/>
          <w:szCs w:val="28"/>
        </w:rPr>
        <w:t>Не погружайте рис</w:t>
      </w:r>
      <w:r w:rsidR="00847CD6" w:rsidRPr="00CC53A0">
        <w:rPr>
          <w:rFonts w:ascii="Tahoma" w:eastAsia="HiddenHorzOCR" w:hAnsi="Tahoma" w:cs="Tahoma"/>
          <w:color w:val="353332"/>
          <w:sz w:val="28"/>
          <w:szCs w:val="28"/>
        </w:rPr>
        <w:t>о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 xml:space="preserve">варку в воду или 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 xml:space="preserve">другую </w:t>
      </w:r>
      <w:r w:rsidRPr="00CC53A0">
        <w:rPr>
          <w:rFonts w:ascii="Tahoma" w:eastAsia="HiddenHorzOCR" w:hAnsi="Tahoma" w:cs="Tahoma"/>
          <w:color w:val="353332"/>
          <w:sz w:val="28"/>
          <w:szCs w:val="28"/>
        </w:rPr>
        <w:t>жидкость</w:t>
      </w:r>
      <w:r w:rsidRPr="00CC53A0">
        <w:rPr>
          <w:rFonts w:ascii="Tahoma" w:eastAsia="HiddenHorzOCR" w:hAnsi="Tahoma" w:cs="Tahoma"/>
          <w:color w:val="444342"/>
          <w:sz w:val="28"/>
          <w:szCs w:val="28"/>
        </w:rPr>
        <w:t>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t xml:space="preserve">! </w:t>
      </w: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Внимание</w:t>
      </w: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Когда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вы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используете функцию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«Хранить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 тепле», убедитесь, что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в </w:t>
      </w:r>
      <w:proofErr w:type="gramStart"/>
      <w:r w:rsidRPr="00C843DD">
        <w:rPr>
          <w:rFonts w:ascii="Tahoma" w:eastAsia="HiddenHorzOCR" w:hAnsi="Tahoma" w:cs="Tahoma"/>
          <w:color w:val="444342"/>
          <w:sz w:val="28"/>
          <w:szCs w:val="28"/>
        </w:rPr>
        <w:t>кастрюле</w:t>
      </w:r>
      <w:proofErr w:type="gramEnd"/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по меньшей мере 4 или б порций готового риса.</w:t>
      </w: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843DD" w:rsidRPr="00C843DD" w:rsidRDefault="00C843D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Будьте осторожны: не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деформируйте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внутреннюю крышку,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>ее деформация</w:t>
      </w:r>
      <w:r w:rsidR="00847CD6">
        <w:rPr>
          <w:rFonts w:ascii="Tahoma" w:eastAsia="HiddenHorzOCR" w:hAnsi="Tahoma" w:cs="Tahoma"/>
          <w:color w:val="44434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приведет к ухудшению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качества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приготов</w:t>
      </w:r>
      <w:r w:rsidR="00847CD6">
        <w:rPr>
          <w:rFonts w:ascii="Tahoma" w:eastAsia="HiddenHorzOCR" w:hAnsi="Tahoma" w:cs="Tahoma"/>
          <w:color w:val="353332"/>
          <w:sz w:val="28"/>
          <w:szCs w:val="28"/>
        </w:rPr>
        <w:t>л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ения риса.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C53A0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361"/>
        <w:gridCol w:w="2835"/>
        <w:gridCol w:w="2375"/>
      </w:tblGrid>
      <w:tr w:rsidR="00F035AF" w:rsidTr="00F035AF">
        <w:tc>
          <w:tcPr>
            <w:tcW w:w="4361" w:type="dxa"/>
          </w:tcPr>
          <w:p w:rsidR="00F035AF" w:rsidRP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2835" w:type="dxa"/>
          </w:tcPr>
          <w:p w:rsidR="00F035AF" w:rsidRPr="005340BF" w:rsidRDefault="00F035A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</w:t>
            </w:r>
            <w:r w:rsidR="005340BF">
              <w:rPr>
                <w:rFonts w:ascii="Tahoma" w:hAnsi="Tahoma" w:cs="Tahoma"/>
                <w:b/>
                <w:color w:val="1F1C1B"/>
                <w:sz w:val="28"/>
                <w:szCs w:val="28"/>
              </w:rPr>
              <w:t>42</w:t>
            </w:r>
          </w:p>
        </w:tc>
        <w:tc>
          <w:tcPr>
            <w:tcW w:w="2375" w:type="dxa"/>
          </w:tcPr>
          <w:p w:rsidR="00F035AF" w:rsidRPr="005340BF" w:rsidRDefault="00F035A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  <w:lang w:val="en-US"/>
              </w:rPr>
            </w:pPr>
            <w:r w:rsidRPr="00F035A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HKN-SR</w:t>
            </w:r>
            <w:r w:rsidR="005340BF">
              <w:rPr>
                <w:rFonts w:ascii="Tahoma" w:hAnsi="Tahoma" w:cs="Tahoma"/>
                <w:b/>
                <w:color w:val="1F1C1B"/>
                <w:sz w:val="28"/>
                <w:szCs w:val="28"/>
              </w:rPr>
              <w:t>56</w:t>
            </w:r>
            <w:r w:rsidR="005340BF">
              <w:rPr>
                <w:rFonts w:ascii="Tahoma" w:hAnsi="Tahoma" w:cs="Tahoma"/>
                <w:b/>
                <w:color w:val="1F1C1B"/>
                <w:sz w:val="28"/>
                <w:szCs w:val="28"/>
                <w:lang w:val="en-US"/>
              </w:rPr>
              <w:t>M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2835" w:type="dxa"/>
          </w:tcPr>
          <w:p w:rsidR="00F035AF" w:rsidRPr="00F035AF" w:rsidRDefault="00F035A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1.</w:t>
            </w:r>
            <w:r w:rsidR="005340BF"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6</w:t>
            </w:r>
          </w:p>
        </w:tc>
        <w:tc>
          <w:tcPr>
            <w:tcW w:w="2375" w:type="dxa"/>
          </w:tcPr>
          <w:p w:rsidR="00F035AF" w:rsidRPr="00F035AF" w:rsidRDefault="005340B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1</w:t>
            </w:r>
            <w:r w:rsidR="00F035AF"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.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9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Напряжение,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83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  <w:tc>
          <w:tcPr>
            <w:tcW w:w="2375" w:type="dxa"/>
          </w:tcPr>
          <w:p w:rsidR="00F035AF" w:rsidRPr="00F035AF" w:rsidRDefault="00F035A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 xml:space="preserve">Объем сырого риса, </w:t>
            </w:r>
            <w:proofErr w:type="gramStart"/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283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4.2</w:t>
            </w:r>
          </w:p>
        </w:tc>
        <w:tc>
          <w:tcPr>
            <w:tcW w:w="237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5.6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Размеры, мм</w:t>
            </w:r>
          </w:p>
        </w:tc>
        <w:tc>
          <w:tcPr>
            <w:tcW w:w="2835" w:type="dxa"/>
          </w:tcPr>
          <w:p w:rsidR="00F035AF" w:rsidRDefault="005340B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420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420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360</w:t>
            </w:r>
          </w:p>
        </w:tc>
        <w:tc>
          <w:tcPr>
            <w:tcW w:w="2375" w:type="dxa"/>
          </w:tcPr>
          <w:p w:rsidR="00F035AF" w:rsidRDefault="005340BF" w:rsidP="005340B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460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460</w:t>
            </w: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x</w:t>
            </w:r>
            <w:r w:rsidRPr="005340BF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375</w:t>
            </w:r>
          </w:p>
        </w:tc>
      </w:tr>
      <w:tr w:rsidR="00F035AF" w:rsidTr="00F035AF">
        <w:tc>
          <w:tcPr>
            <w:tcW w:w="4361" w:type="dxa"/>
          </w:tcPr>
          <w:p w:rsidR="00F035AF" w:rsidRDefault="00F035AF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283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7.06</w:t>
            </w:r>
          </w:p>
        </w:tc>
        <w:tc>
          <w:tcPr>
            <w:tcW w:w="2375" w:type="dxa"/>
          </w:tcPr>
          <w:p w:rsidR="00F035AF" w:rsidRPr="00F035AF" w:rsidRDefault="005340BF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8.1</w:t>
            </w:r>
          </w:p>
        </w:tc>
      </w:tr>
    </w:tbl>
    <w:p w:rsidR="00DF53CB" w:rsidRDefault="001C4447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1C44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8.45pt;margin-top:151.75pt;width:55.85pt;height:55.65pt;z-index:251660288;mso-position-horizontal-relative:text;mso-position-vertical-relative:text">
            <v:imagedata r:id="rId10" o:title="EAC"/>
          </v:shape>
        </w:pict>
      </w:r>
    </w:p>
    <w:sectPr w:rsidR="00DF53CB" w:rsidSect="00775314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B5" w:rsidRDefault="005D55B5" w:rsidP="00775314">
      <w:pPr>
        <w:spacing w:after="0" w:line="240" w:lineRule="auto"/>
      </w:pPr>
      <w:r>
        <w:separator/>
      </w:r>
    </w:p>
  </w:endnote>
  <w:endnote w:type="continuationSeparator" w:id="0">
    <w:p w:rsidR="005D55B5" w:rsidRDefault="005D55B5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  <w:docPartObj>
        <w:docPartGallery w:val="Page Numbers (Bottom of Page)"/>
        <w:docPartUnique/>
      </w:docPartObj>
    </w:sdtPr>
    <w:sdtContent>
      <w:p w:rsidR="005D55B5" w:rsidRDefault="005D55B5">
        <w:pPr>
          <w:pStyle w:val="a8"/>
          <w:jc w:val="center"/>
        </w:pPr>
        <w:fldSimple w:instr=" PAGE   \* MERGEFORMAT ">
          <w:r w:rsidR="003D6ACC">
            <w:rPr>
              <w:noProof/>
            </w:rPr>
            <w:t>4</w:t>
          </w:r>
        </w:fldSimple>
      </w:p>
    </w:sdtContent>
  </w:sdt>
  <w:p w:rsidR="005D55B5" w:rsidRDefault="005D55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B5" w:rsidRDefault="005D55B5" w:rsidP="00775314">
      <w:pPr>
        <w:spacing w:after="0" w:line="240" w:lineRule="auto"/>
      </w:pPr>
      <w:r>
        <w:separator/>
      </w:r>
    </w:p>
  </w:footnote>
  <w:footnote w:type="continuationSeparator" w:id="0">
    <w:p w:rsidR="005D55B5" w:rsidRDefault="005D55B5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DD"/>
    <w:rsid w:val="000866C6"/>
    <w:rsid w:val="000A7077"/>
    <w:rsid w:val="001C4447"/>
    <w:rsid w:val="003D6ACC"/>
    <w:rsid w:val="003E3135"/>
    <w:rsid w:val="005340BF"/>
    <w:rsid w:val="005D55B5"/>
    <w:rsid w:val="0069396C"/>
    <w:rsid w:val="00775314"/>
    <w:rsid w:val="007F2CBD"/>
    <w:rsid w:val="00847CD6"/>
    <w:rsid w:val="00C843DD"/>
    <w:rsid w:val="00CC53A0"/>
    <w:rsid w:val="00DF53CB"/>
    <w:rsid w:val="00EE74A1"/>
    <w:rsid w:val="00F035AF"/>
    <w:rsid w:val="00F7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2017-04-10T13:54:00Z</dcterms:created>
  <dcterms:modified xsi:type="dcterms:W3CDTF">2017-04-10T14:28:00Z</dcterms:modified>
</cp:coreProperties>
</file>