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86" w:rsidRDefault="00E2495C">
      <w:pP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  <w:t>№ 1 Общие положения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Мы благодарим Вас за поддержку! Сделав выбор в пользу нашего оборудования, Вы приобрели безопасный, практичный, высокоэффективный и современный вакуумный упаковщик.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Данный вакуумный упаковщик может использоваться для упаковывания различного рода инструментов, в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т.ч</w:t>
      </w:r>
      <w:proofErr w:type="spellEnd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медицинских, продуктов, электроинструмента, одежды и т. д. Недавно разработанный вакуумный упаковщик DZ600W  также имеет функцию закачки воздуха.  Наиболее важным качеством данной машины является то, что она может использоваться для упаковывания в вакууме или при подкачке азота при сохранении размеров и объема упаковываемого продукта. Упаковщик отличается широким диапазоном применения, высокими экономическими показателями и удобностью управления.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В качестве упаковочного материала могут использоваться все виды составной пленки, такие как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майлар</w:t>
      </w:r>
      <w:proofErr w:type="spellEnd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/полиэтилен, нейлон/полиэтилен, полипропилен/алюминиевая фольга/полиэтилен, нейлон/алюминиевая фольга/ полиэтилен и другие виды составных материалов. Упаковываемые продукты будут защищены от гниения, паразитов, загрязнений и пр., будут иметь небольшой объем, удобный для транспортировки,  длительный период хранения при сохранении качества продукта и т.д. Машина отличается компактной структурой, небольшим объемом, легким весом, небольшим энергопотреблением, высокой точностью, удобным управлением и техобслуживанием и пр. 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Машина состоит их четырех основных частей: корпус, электрическая система, воздухопровод и система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вакуумирования</w:t>
      </w:r>
      <w:proofErr w:type="spellEnd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Рабочий процесс контролируется автоматически с помощью однопроцессорного  компьютера, температура запайки и степень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вакуумирования</w:t>
      </w:r>
      <w:proofErr w:type="spellEnd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при запайке могут регулироваться.  </w:t>
      </w:r>
    </w:p>
    <w:p w:rsidR="00D65786" w:rsidRDefault="00E2495C">
      <w:pP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  <w:t>№ 2 Основные технические параметры машины</w:t>
      </w:r>
    </w:p>
    <w:p w:rsidR="00D65786" w:rsidRDefault="00E2495C">
      <w:pP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1. Параметры машины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(1) Размеры рабочего стола: 600 мм×400 мм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(2) Размеры запайки: 600mm×10мм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(3)  Скорость запайки: 1-3 р/мин.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(4) Питание: 220В-240В 50Гц/60 Гц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(5) Мощность двигателя: 0.75 кВт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(6) Мощность запайки: 0.8 кВт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(7) Скорость откачки воздуха: 5.5 Л/С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(8) Габаритные размеры: 670мм×500мм×1000мм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(9) Вес: 80 кг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(10) Максимальное атмосферное давление воздушного компрессора: 1,6 МПа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(11) Рабочее давление электромагнитного клапана: 1.7-7.0 кгс/см2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(12) Рабочее давление воздушного цилиндра: 0.4-0.63 МПа 2. </w:t>
      </w:r>
    </w:p>
    <w:p w:rsidR="00D65786" w:rsidRDefault="00E2495C">
      <w:pP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2. Техническая спецификация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1. Пределы времени откачки воздуха: 0-99 сек., погрешность&lt;0.1%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 2. Пределы времени запайки: 0-9.9 сек.,  погрешность&lt;0.1%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Пределы времени подачи воздуха: 0-9.9 сек., погрешность&lt;0.1%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3. Установка температуры: высокая температура, средняя температура, низкая температура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4. Охлаждение: фикс. 2 секунды</w:t>
      </w:r>
    </w:p>
    <w:p w:rsidR="00D65786" w:rsidRDefault="00E2495C">
      <w:pPr>
        <w:spacing w:line="240" w:lineRule="auto"/>
        <w:rPr>
          <w:rFonts w:ascii="Arial" w:eastAsia="SimHei" w:hAnsi="Arial" w:cs="Arial"/>
          <w:b/>
          <w:sz w:val="28"/>
          <w:szCs w:val="28"/>
        </w:rPr>
      </w:pPr>
      <w:r>
        <w:rPr>
          <w:rFonts w:ascii="Arial" w:eastAsia="SimHei" w:hAnsi="Arial" w:cs="Arial"/>
          <w:b/>
          <w:sz w:val="28"/>
          <w:szCs w:val="28"/>
        </w:rPr>
        <w:t xml:space="preserve">№ 3 Структура машины                              </w:t>
      </w:r>
      <w:r>
        <w:rPr>
          <w:rFonts w:ascii="Arial" w:eastAsia="SimHei" w:hAnsi="Arial" w:cs="Arial"/>
          <w:b/>
          <w:sz w:val="28"/>
          <w:szCs w:val="28"/>
        </w:rPr>
        <w:pict>
          <v:line id="shape_0" o:spid="_x0000_s1047" style="position:absolute;z-index:251649024;mso-position-horizontal-relative:text;mso-position-vertical-relative:text" from="126pt,265.2pt" to="134.95pt,272.95pt" strokeweight=".26mm">
            <v:fill/>
            <v:stroke endarrow="block" joinstyle="miter"/>
          </v:line>
        </w:pict>
      </w:r>
      <w:r>
        <w:rPr>
          <w:rFonts w:ascii="Arial" w:eastAsia="SimHei" w:hAnsi="Arial" w:cs="Arial"/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469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497205</wp:posOffset>
            </wp:positionV>
            <wp:extent cx="4801235" cy="560070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3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</w:p>
    <w:p w:rsidR="00D65786" w:rsidRDefault="00D65786">
      <w:pPr>
        <w:spacing w:line="240" w:lineRule="auto"/>
        <w:rPr>
          <w:rFonts w:ascii="Arial" w:eastAsia="KaiTi_GB2312" w:hAnsi="Arial" w:cs="Arial"/>
          <w:b/>
          <w:sz w:val="20"/>
          <w:szCs w:val="20"/>
        </w:rPr>
      </w:pPr>
    </w:p>
    <w:p w:rsidR="00D65786" w:rsidRDefault="00E2495C">
      <w:pPr>
        <w:spacing w:line="240" w:lineRule="auto"/>
        <w:ind w:left="638"/>
        <w:jc w:val="center"/>
        <w:rPr>
          <w:rFonts w:ascii="Arial" w:eastAsia="KaiTi_GB2312" w:hAnsi="Arial" w:cs="Arial"/>
          <w:b/>
          <w:sz w:val="20"/>
          <w:szCs w:val="20"/>
        </w:rPr>
      </w:pPr>
      <w:r>
        <w:rPr>
          <w:rFonts w:ascii="Arial" w:eastAsia="KaiTi_GB2312" w:hAnsi="Arial" w:cs="Arial"/>
          <w:b/>
          <w:sz w:val="20"/>
          <w:szCs w:val="20"/>
        </w:rPr>
        <w:t>Рис. 1</w:t>
      </w:r>
    </w:p>
    <w:p w:rsidR="00D65786" w:rsidRDefault="00D65786">
      <w:pPr>
        <w:pStyle w:val="aa"/>
        <w:spacing w:line="240" w:lineRule="auto"/>
        <w:ind w:left="851"/>
        <w:rPr>
          <w:rFonts w:ascii="Arial" w:eastAsia="KaiTi_GB2312" w:hAnsi="Arial" w:cs="Arial"/>
          <w:sz w:val="20"/>
          <w:szCs w:val="20"/>
        </w:rPr>
      </w:pPr>
    </w:p>
    <w:p w:rsidR="00D65786" w:rsidRDefault="00E2495C">
      <w:pPr>
        <w:pStyle w:val="aa"/>
        <w:spacing w:line="240" w:lineRule="auto"/>
        <w:ind w:left="851"/>
        <w:rPr>
          <w:rFonts w:ascii="Arial" w:eastAsia="KaiTi_GB2312" w:hAnsi="Arial" w:cs="Arial"/>
          <w:sz w:val="20"/>
          <w:szCs w:val="20"/>
        </w:rPr>
      </w:pPr>
      <w:r>
        <w:rPr>
          <w:rFonts w:ascii="Arial" w:eastAsia="KaiTi_GB2312" w:hAnsi="Arial" w:cs="Arial"/>
          <w:sz w:val="20"/>
          <w:szCs w:val="20"/>
        </w:rPr>
        <w:t>1. Рабочий стол  2. Нагревающая головка 3. Верхняя сваривающая пластина  4 Воздушная форсунка 5. Панель управления 6. Блок управления  7. Сварной нож   8. Переключатель  9. Воздушный фильтр 10. Ножной выключатель</w:t>
      </w:r>
    </w:p>
    <w:p w:rsidR="00D65786" w:rsidRDefault="00D65786">
      <w:pPr>
        <w:rPr>
          <w:rFonts w:ascii="Arial" w:hAnsi="Arial" w:cs="Arial"/>
        </w:rPr>
      </w:pPr>
    </w:p>
    <w:p w:rsidR="00D65786" w:rsidRDefault="00D65786">
      <w:pPr>
        <w:rPr>
          <w:rFonts w:ascii="Arial" w:hAnsi="Arial" w:cs="Arial"/>
        </w:rPr>
      </w:pPr>
    </w:p>
    <w:p w:rsidR="00D65786" w:rsidRDefault="00D65786">
      <w:pPr>
        <w:rPr>
          <w:rFonts w:ascii="Arial" w:hAnsi="Arial" w:cs="Arial"/>
        </w:rPr>
      </w:pPr>
    </w:p>
    <w:p w:rsidR="00D65786" w:rsidRDefault="00E2495C">
      <w:pP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  <w:lastRenderedPageBreak/>
        <w:t xml:space="preserve">№ 4 Меры предосторожности </w:t>
      </w:r>
    </w:p>
    <w:p w:rsidR="00D65786" w:rsidRDefault="00E2495C">
      <w:pPr>
        <w:spacing w:after="0" w:line="240" w:lineRule="auto"/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1. Безопасность </w:t>
      </w:r>
    </w:p>
    <w:p w:rsidR="00D65786" w:rsidRDefault="00E2495C">
      <w:pPr>
        <w:spacing w:after="0" w:line="240" w:lineRule="auto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Опасно!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Электрическая мощность зависит от модели машины. Убедитесь в том, что мощность переходника больше электрической мощности машины, которую вы используете, и воткните вилку в розетку. Использование переходника и удлинителя меньшей мощности может привести  к спаду напряжения. Пожалуйста, используйте правильный переходник. </w:t>
      </w:r>
    </w:p>
    <w:p w:rsidR="00D65786" w:rsidRDefault="00E2495C">
      <w:pP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Машина не является водонепроницаемой. Не используйте машину для упаковки жидких материалов. Не устанавливайте ножной переключатель на влажную поверхность. Не используйте машину в помещении с высокой влажностью. Оберегайте машину от контактов с парами. Не используйте машину в пыльных помещениях. Использование машины для упаковки жидких продуктов или при контакте с жидкостью  может привести к повреждениям или поражению электрическим током. Использование машины во влажной или пыльной среде может привести к образованию ржавчины на машине или привести к остановке,  короткому замыканию или поражению электрическим током.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*Запрещается помещать руки в узел запайки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Узел запайки сохраняет высокую температуру даже после прекращения рабочего процесса. Помещение верхних конечностей в узел запайки чреват ожогами. При управлении машиной двумя людьми риск поражения возрастает, будьте осторожны. Перед использованием машины Вы должны понимать, что короткое замыкание приводит к поражению электротоком и даже пожару, остановке машины и пр., не используйте машину, не выяснив причину неполадки и не произведя ремонт.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*Использование машины приводит к истиранию деталей. Пожалуйста, регулярно проверяйте эти части в рамках инспекционного календаря. При замене каких-либо деталей обратитесь к стр. 10 данного руководства и действуйте в соответствии с описанием. Отключите машину от питания при замене каких-либо деталей.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* Установка машины должна производиться в соответствии с инструкциями, которые даны в руководстве. Во избежание поражения электрическим током следуйте всем предписаниям руководства. Модификации должны производиться квалифицированным персоналом. Мы не несем ответственности за остановку машины или любые несчастные случаи, возникающие при внесении модификаций пользователем.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Мы не несем ответственности за остановку или несчастные случаи, вызванные в результате неправильного использования машины, а также нарушений требований данного руководства.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2. Проверка и установка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1. Проверьте комплектность машины после освобождения от упаковки, сверяясь с упаковочным листом. Проверьте, ослаблен ли болт, и подвижно ли органическое стекло;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2. Смажьте движущиеся части с помощью смазки. 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Впрысните немного бензина и машинного масла в вакуумный насос в зависимости от характеристик вакуумного насоса. Добавьте машинное масло № 6 через масляную форсунку на 3/4 высоты окошка, уровень масла не должен опускаться ниже, чем на 1/4 высоты окошка. Максимальный уровень масла не должен превышать 3/4 высоты окошка.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3. Регулировка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Установите машину в устойчивое положение с целью безопасной эксплуатации, плотно состыкуйте рабочий стол с основной рамой машины, провод и газовая трубка должны быть подсоединены правильно. Опасно! Не используйте машину, если она установлена под наклоном или в нестабильном положении во избежание падения или повреждения машины. Машина должна быть установлена на ровной поверхности. Не помещайте тяжелые объекты сверху на 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машину. Не эксплуатируйте машину во влажном помещении или при контакте с водой или паром – это может привести к поломке машины или короткому замыканию.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№ 5 Введение в эксплуатацию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1. Установка параметров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(1) Время откачки воздуха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 Цифровое табло “—“ обозначает, что машина находится в состоянии ожидания.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 Нажмите клавишу 4 установки времени отсоса воздуха для визуализации оригинальных настроек. Начнет мигать вторая цифра. При помощи клавиши увеличения 6 и уменьшения 7 установите значение второй цифры. Снова нажмите клавишу 4 для возврата в положение ожидания. 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(2) Установка времени запайки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Нажмите клавишу 5 установки времени запайки в положении ожидания для визуализации оригинальных настроек. При помощи клавиши увеличения 6 и уменьшения 7 установите значение второй цифры. Снова нажмите клавишу 5 для возврата в положение ожидания.  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(3) Температура запайки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Нажмите клавишу 8, чтобы установить желаемое значение температуры.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2495C" w:rsidRDefault="00E2495C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rStyle w:val="translation-chunk"/>
          <w:rFonts w:ascii="Arial" w:hAnsi="Arial" w:cs="Arial"/>
          <w:b/>
          <w:color w:val="222222"/>
          <w:sz w:val="20"/>
          <w:szCs w:val="20"/>
          <w:shd w:val="clear" w:color="auto" w:fill="FFFFFF"/>
        </w:rPr>
        <w:t>2. Панель управления</w:t>
      </w:r>
    </w:p>
    <w:p w:rsidR="0051392D" w:rsidRPr="0051392D" w:rsidRDefault="0051392D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</w:p>
    <w:p w:rsidR="00E2495C" w:rsidRDefault="00E2495C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eastAsia="KaiTi_GB2312" w:hAnsi="Arial" w:cs="Arial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117.45pt;margin-top:6.25pt;width:31.5pt;height:30.75pt;z-index:251673600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2495C">
                    <w:rPr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eastAsia="KaiTi_GB2312" w:hAnsi="Arial" w:cs="Arial"/>
          <w:noProof/>
          <w:sz w:val="24"/>
          <w:lang w:eastAsia="ru-RU"/>
        </w:rPr>
        <w:pict>
          <v:shape id="_x0000_s1053" type="#_x0000_t202" style="position:absolute;left:0;text-align:left;margin-left:198pt;margin-top:6.25pt;width:31.95pt;height:30.75pt;z-index:251674624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2495C">
                    <w:rPr>
                      <w:sz w:val="32"/>
                      <w:szCs w:val="32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222222"/>
          <w:sz w:val="20"/>
          <w:szCs w:val="20"/>
          <w:lang w:eastAsia="ru-RU"/>
        </w:rPr>
        <w:pict>
          <v:shape id="_x0000_s1054" type="#_x0000_t202" style="position:absolute;left:0;text-align:left;margin-left:421.2pt;margin-top:6.25pt;width:28.5pt;height:30.75pt;z-index:251675648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2495C">
                    <w:rPr>
                      <w:sz w:val="32"/>
                      <w:szCs w:val="32"/>
                      <w:lang w:val="en-US"/>
                    </w:rPr>
                    <w:t>9</w:t>
                  </w:r>
                </w:p>
              </w:txbxContent>
            </v:textbox>
          </v:shape>
        </w:pict>
      </w:r>
    </w:p>
    <w:p w:rsidR="00E2495C" w:rsidRDefault="00E2495C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eastAsia="KaiTi_GB2312" w:hAnsi="Arial" w:cs="Arial"/>
          <w:sz w:val="24"/>
          <w:lang w:eastAsia="ru-RU"/>
        </w:rPr>
        <w:pict>
          <v:line id="_x0000_s1038" style="position:absolute;left:0;text-align:left;flip:x;z-index:251658240" from="94.95pt,3.05pt" to="136.95pt,72.2pt" strokeweight=".26mm">
            <v:stroke endarrow="block" joinstyle="miter"/>
          </v:line>
        </w:pict>
      </w:r>
      <w:r>
        <w:rPr>
          <w:rFonts w:ascii="Arial" w:eastAsia="KaiTi_GB2312" w:hAnsi="Arial" w:cs="Arial"/>
          <w:sz w:val="24"/>
          <w:lang w:eastAsia="ru-RU"/>
        </w:rPr>
        <w:pict>
          <v:line id="_x0000_s1041" style="position:absolute;left:0;text-align:left;z-index:251655168" from="206.95pt,3.05pt" to="270pt,87.75pt" strokeweight=".26mm">
            <v:stroke endarrow="block" joinstyle="miter"/>
          </v:line>
        </w:pict>
      </w:r>
      <w:r>
        <w:rPr>
          <w:rFonts w:ascii="Arial" w:eastAsia="KaiTi_GB2312" w:hAnsi="Arial" w:cs="Arial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368.95pt;margin-top:3.05pt;width:69.5pt;height:99pt;flip:x;z-index:251672576" o:connectortype="straight">
            <v:stroke endarrow="block"/>
          </v:shape>
        </w:pict>
      </w:r>
      <w:r>
        <w:rPr>
          <w:rFonts w:ascii="Arial" w:eastAsia="KaiTi_GB2312" w:hAnsi="Arial" w:cs="Arial"/>
          <w:noProof/>
          <w:sz w:val="24"/>
          <w:lang w:eastAsia="ru-RU"/>
        </w:rPr>
        <w:pict>
          <v:shape id="_x0000_s1049" type="#_x0000_t32" style="position:absolute;left:0;text-align:left;margin-left:368.95pt;margin-top:3.05pt;width:69.5pt;height:76.5pt;flip:x;z-index:251671552" o:connectortype="straight">
            <v:stroke endarrow="block"/>
          </v:shape>
        </w:pict>
      </w:r>
      <w:r>
        <w:rPr>
          <w:rFonts w:ascii="Arial" w:eastAsia="KaiTi_GB2312" w:hAnsi="Arial" w:cs="Arial"/>
          <w:sz w:val="24"/>
          <w:lang w:eastAsia="ru-RU"/>
        </w:rPr>
        <w:pict>
          <v:line id="_x0000_s1040" style="position:absolute;left:0;text-align:left;flip:x;z-index:251656192" from="368.95pt,3.05pt" to="438.45pt,57.8pt" strokeweight=".26mm">
            <v:stroke endarrow="block" joinstyle="miter"/>
          </v:line>
        </w:pict>
      </w:r>
      <w:r>
        <w:pict>
          <v:rect id="_x0000_s1046" style="position:absolute;left:0;text-align:left;margin-left:8.6pt;margin-top:17.6pt;width:450.75pt;height:148.95pt;z-index:251650048;mso-wrap-distance-left:9.05pt;mso-wrap-distance-top:0;mso-wrap-distance-right:9.05pt;mso-wrap-distance-bottom:0" strokeweight="0">
            <v:textbox>
              <w:txbxContent>
                <w:p w:rsidR="00E2495C" w:rsidRDefault="00E2495C">
                  <w:pPr>
                    <w:pStyle w:val="ad"/>
                  </w:pPr>
                </w:p>
                <w:p w:rsidR="00E2495C" w:rsidRDefault="00E2495C">
                  <w:pPr>
                    <w:pStyle w:val="ad"/>
                  </w:pPr>
                </w:p>
                <w:p w:rsidR="00E2495C" w:rsidRDefault="00E2495C">
                  <w:pPr>
                    <w:pStyle w:val="ad"/>
                  </w:pPr>
                </w:p>
                <w:p w:rsidR="00E2495C" w:rsidRDefault="00E2495C">
                  <w:pPr>
                    <w:pStyle w:val="ad"/>
                  </w:pPr>
                </w:p>
                <w:p w:rsidR="00E2495C" w:rsidRDefault="00E2495C">
                  <w:pPr>
                    <w:pStyle w:val="ad"/>
                  </w:pPr>
                </w:p>
                <w:p w:rsidR="00E2495C" w:rsidRDefault="00E2495C">
                  <w:pPr>
                    <w:pStyle w:val="ad"/>
                  </w:pPr>
                  <w:r>
                    <w:t xml:space="preserve">　　　　　　　　　　　</w:t>
                  </w:r>
                </w:p>
                <w:p w:rsidR="00E2495C" w:rsidRDefault="00E2495C">
                  <w:pPr>
                    <w:pStyle w:val="ad"/>
                  </w:pPr>
                </w:p>
                <w:p w:rsidR="00E2495C" w:rsidRDefault="00E2495C">
                  <w:pPr>
                    <w:pStyle w:val="ad"/>
                  </w:pPr>
                </w:p>
                <w:p w:rsidR="00E2495C" w:rsidRDefault="00E2495C">
                  <w:pPr>
                    <w:pStyle w:val="ad"/>
                  </w:pPr>
                  <w:r>
                    <w:t xml:space="preserve">　　　　　　　　　　　　　　　</w:t>
                  </w:r>
                </w:p>
              </w:txbxContent>
            </v:textbox>
          </v:rect>
        </w:pict>
      </w:r>
    </w:p>
    <w:p w:rsidR="00D65786" w:rsidRDefault="00E2495C">
      <w:pPr>
        <w:spacing w:line="240" w:lineRule="auto"/>
        <w:rPr>
          <w:rFonts w:ascii="Arial" w:eastAsia="KaiTi_GB2312" w:hAnsi="Arial" w:cs="Arial"/>
          <w:sz w:val="24"/>
          <w:lang w:eastAsia="ru-RU"/>
        </w:rPr>
      </w:pPr>
      <w:r>
        <w:rPr>
          <w:rFonts w:ascii="Arial" w:eastAsia="KaiTi_GB2312" w:hAnsi="Arial" w:cs="Arial"/>
          <w:sz w:val="24"/>
          <w:lang w:eastAsia="ru-RU"/>
        </w:rPr>
        <w:pict>
          <v:oval id="_x0000_s1045" style="position:absolute;margin-left:45pt;margin-top:18.8pt;width:80.95pt;height:85.75pt;z-index:251651072" strokeweight=".26mm">
            <v:fill color2="black"/>
            <v:stroke joinstyle="miter"/>
          </v:oval>
        </w:pict>
      </w:r>
    </w:p>
    <w:p w:rsidR="00D65786" w:rsidRDefault="00E2495C">
      <w:pPr>
        <w:spacing w:line="240" w:lineRule="auto"/>
        <w:rPr>
          <w:rFonts w:ascii="Arial" w:eastAsia="KaiTi_GB2312" w:hAnsi="Arial" w:cs="Arial"/>
          <w:sz w:val="24"/>
          <w:lang w:eastAsia="ru-RU"/>
        </w:rPr>
      </w:pPr>
      <w:r>
        <w:rPr>
          <w:rFonts w:ascii="Arial" w:eastAsia="KaiTi_GB2312" w:hAnsi="Arial" w:cs="Arial"/>
          <w:sz w:val="24"/>
          <w:lang w:eastAsia="ru-RU"/>
        </w:rPr>
        <w:pict>
          <v:rect id="_x0000_s1044" style="position:absolute;margin-left:5in;margin-top:3pt;width:17.95pt;height:15.55pt;z-index:251652096" strokeweight=".26mm">
            <v:fill color2="black"/>
            <v:stroke joinstyle="round"/>
          </v:rect>
        </w:pict>
      </w:r>
      <w:r>
        <w:rPr>
          <w:rFonts w:ascii="Arial" w:eastAsia="KaiTi_GB2312" w:hAnsi="Arial" w:cs="Arial"/>
          <w:sz w:val="24"/>
          <w:lang w:eastAsia="ru-RU"/>
        </w:rPr>
        <w:pict>
          <v:rect id="_x0000_s1043" style="position:absolute;margin-left:225pt;margin-top:10.8pt;width:80.95pt;height:54.55pt;z-index:251653120" strokeweight=".26mm">
            <v:fill color2="black"/>
            <v:stroke joinstyle="round"/>
          </v:rect>
        </w:pict>
      </w:r>
    </w:p>
    <w:p w:rsidR="00D65786" w:rsidRDefault="00E2495C">
      <w:pPr>
        <w:spacing w:line="240" w:lineRule="auto"/>
        <w:rPr>
          <w:rFonts w:ascii="Arial" w:eastAsia="KaiTi_GB2312" w:hAnsi="Arial" w:cs="Arial"/>
          <w:sz w:val="24"/>
          <w:lang w:eastAsia="ru-RU"/>
        </w:rPr>
      </w:pPr>
      <w:r>
        <w:rPr>
          <w:rFonts w:ascii="Arial" w:eastAsia="KaiTi_GB2312" w:hAnsi="Arial" w:cs="Arial"/>
          <w:sz w:val="24"/>
          <w:lang w:eastAsia="ru-RU"/>
        </w:rPr>
        <w:pict>
          <v:rect id="_x0000_s1042" style="position:absolute;margin-left:5in;margin-top:1.4pt;width:17.95pt;height:15.55pt;z-index:251654144" strokeweight=".26mm">
            <v:fill color2="black"/>
            <v:stroke joinstyle="round"/>
          </v:rect>
        </w:pict>
      </w:r>
    </w:p>
    <w:p w:rsidR="00D65786" w:rsidRDefault="00E2495C">
      <w:pPr>
        <w:spacing w:line="240" w:lineRule="auto"/>
        <w:rPr>
          <w:rFonts w:ascii="Arial" w:eastAsia="KaiTi_GB2312" w:hAnsi="Arial" w:cs="Arial"/>
          <w:sz w:val="24"/>
          <w:lang w:eastAsia="ru-RU"/>
        </w:rPr>
      </w:pPr>
      <w:r>
        <w:rPr>
          <w:rFonts w:ascii="Arial" w:eastAsia="KaiTi_GB2312" w:hAnsi="Arial" w:cs="Arial"/>
          <w:sz w:val="24"/>
          <w:lang w:eastAsia="ru-RU"/>
        </w:rPr>
        <w:pict>
          <v:rect id="_x0000_s1039" style="position:absolute;margin-left:5in;margin-top:-.15pt;width:17.95pt;height:15.55pt;z-index:251657216" strokeweight=".26mm">
            <v:fill color2="black"/>
            <v:stroke joinstyle="round"/>
          </v:rect>
        </w:pict>
      </w:r>
    </w:p>
    <w:p w:rsidR="00D65786" w:rsidRDefault="00E2495C">
      <w:pPr>
        <w:spacing w:line="240" w:lineRule="auto"/>
        <w:rPr>
          <w:rFonts w:ascii="Arial" w:eastAsia="KaiTi_GB2312" w:hAnsi="Arial" w:cs="Arial"/>
          <w:sz w:val="24"/>
          <w:lang w:eastAsia="ru-RU"/>
        </w:rPr>
      </w:pPr>
      <w:r>
        <w:rPr>
          <w:rFonts w:ascii="Arial" w:eastAsia="KaiTi_GB2312" w:hAnsi="Arial" w:cs="Arial"/>
          <w:sz w:val="24"/>
          <w:lang w:eastAsia="ru-RU"/>
        </w:rPr>
        <w:pict>
          <v:line id="_x0000_s1027" style="position:absolute;flip:x y;z-index:251669504" from="318.45pt,13.8pt" to="351pt,61.65pt" strokeweight=".26mm">
            <v:stroke endarrow="block" joinstyle="miter"/>
          </v:line>
        </w:pict>
      </w:r>
      <w:r>
        <w:rPr>
          <w:rFonts w:ascii="Arial" w:eastAsia="KaiTi_GB2312" w:hAnsi="Arial" w:cs="Arial"/>
          <w:sz w:val="24"/>
          <w:lang w:eastAsia="ru-RU"/>
        </w:rPr>
        <w:pict>
          <v:line id="_x0000_s1029" style="position:absolute;flip:x y;z-index:251667456" from="242.95pt,13.8pt" to="242.95pt,61.65pt" strokeweight=".26mm">
            <v:stroke endarrow="block" joinstyle="miter"/>
          </v:line>
        </w:pict>
      </w:r>
      <w:r>
        <w:rPr>
          <w:rFonts w:ascii="Arial" w:eastAsia="KaiTi_GB2312" w:hAnsi="Arial" w:cs="Arial"/>
          <w:sz w:val="24"/>
          <w:lang w:eastAsia="ru-RU"/>
        </w:rPr>
        <w:pict>
          <v:line id="_x0000_s1030" style="position:absolute;flip:y;z-index:251666432" from="181.2pt,13.8pt" to="214.2pt,61.65pt" strokeweight=".26mm">
            <v:stroke endarrow="block" joinstyle="miter"/>
          </v:line>
        </w:pict>
      </w:r>
      <w:r>
        <w:rPr>
          <w:rFonts w:ascii="Arial" w:eastAsia="KaiTi_GB2312" w:hAnsi="Arial" w:cs="Arial"/>
          <w:sz w:val="24"/>
          <w:lang w:eastAsia="ru-RU"/>
        </w:rPr>
        <w:pict>
          <v:line id="_x0000_s1031" style="position:absolute;flip:y;z-index:251665408" from="94.95pt,13.8pt" to="152.95pt,61.65pt" strokeweight=".26mm">
            <v:stroke endarrow="block" joinstyle="miter"/>
          </v:line>
        </w:pict>
      </w:r>
      <w:r>
        <w:rPr>
          <w:rFonts w:ascii="Arial" w:eastAsia="KaiTi_GB2312" w:hAnsi="Arial" w:cs="Arial"/>
          <w:sz w:val="24"/>
          <w:lang w:eastAsia="ru-RU"/>
        </w:rPr>
        <w:pict>
          <v:line id="_x0000_s1028" style="position:absolute;flip:x y;z-index:251668480" from="282.45pt,13.8pt" to="306pt,57.9pt" strokeweight=".26mm">
            <v:stroke endarrow="block" joinstyle="miter"/>
          </v:line>
        </w:pict>
      </w:r>
      <w:r>
        <w:rPr>
          <w:rFonts w:ascii="Arial" w:eastAsia="KaiTi_GB2312" w:hAnsi="Arial" w:cs="Arial"/>
          <w:sz w:val="24"/>
          <w:lang w:eastAsia="ru-RU"/>
        </w:rPr>
        <w:pict>
          <v:line id="_x0000_s1026" style="position:absolute;flip:x y;z-index:251670528" from="368.95pt,13.8pt" to="414.45pt,57.9pt" strokeweight=".26mm">
            <v:stroke endarrow="block" joinstyle="miter"/>
          </v:line>
        </w:pict>
      </w:r>
      <w:r>
        <w:rPr>
          <w:rFonts w:ascii="Arial" w:eastAsia="KaiTi_GB2312" w:hAnsi="Arial" w:cs="Arial"/>
          <w:sz w:val="24"/>
          <w:lang w:eastAsia="ru-RU"/>
        </w:rPr>
        <w:pict>
          <v:rect id="_x0000_s1037" style="position:absolute;margin-left:2in;margin-top:6pt;width:26.95pt;height:23.35pt;z-index:251659264" strokeweight=".26mm">
            <v:fill color2="black"/>
            <v:stroke joinstyle="round"/>
          </v:rect>
        </w:pict>
      </w:r>
      <w:r>
        <w:rPr>
          <w:rFonts w:ascii="Arial" w:eastAsia="KaiTi_GB2312" w:hAnsi="Arial" w:cs="Arial"/>
          <w:sz w:val="24"/>
          <w:lang w:eastAsia="ru-RU"/>
        </w:rPr>
        <w:pict>
          <v:rect id="_x0000_s1036" style="position:absolute;margin-left:351pt;margin-top:6pt;width:35.95pt;height:23.35pt;z-index:251660288" strokeweight=".26mm">
            <v:fill color2="black"/>
            <v:stroke joinstyle="round"/>
          </v:rect>
        </w:pict>
      </w:r>
      <w:r>
        <w:rPr>
          <w:rFonts w:ascii="Arial" w:eastAsia="KaiTi_GB2312" w:hAnsi="Arial" w:cs="Arial"/>
          <w:sz w:val="24"/>
          <w:lang w:eastAsia="ru-RU"/>
        </w:rPr>
        <w:pict>
          <v:rect id="_x0000_s1035" style="position:absolute;margin-left:306pt;margin-top:6pt;width:26.95pt;height:23.35pt;z-index:251661312" strokeweight=".26mm">
            <v:fill color2="black"/>
            <v:stroke joinstyle="round"/>
          </v:rect>
        </w:pict>
      </w:r>
      <w:r>
        <w:rPr>
          <w:rFonts w:ascii="Arial" w:eastAsia="KaiTi_GB2312" w:hAnsi="Arial" w:cs="Arial"/>
          <w:sz w:val="24"/>
          <w:lang w:eastAsia="ru-RU"/>
        </w:rPr>
        <w:pict>
          <v:rect id="_x0000_s1034" style="position:absolute;margin-left:270pt;margin-top:6pt;width:26.95pt;height:23.35pt;z-index:251662336" strokeweight=".26mm">
            <v:fill color2="black"/>
            <v:stroke joinstyle="round"/>
          </v:rect>
        </w:pict>
      </w:r>
      <w:r>
        <w:rPr>
          <w:rFonts w:ascii="Arial" w:eastAsia="KaiTi_GB2312" w:hAnsi="Arial" w:cs="Arial"/>
          <w:sz w:val="24"/>
          <w:lang w:eastAsia="ru-RU"/>
        </w:rPr>
        <w:pict>
          <v:rect id="_x0000_s1033" style="position:absolute;margin-left:234pt;margin-top:6pt;width:26.95pt;height:23.35pt;z-index:251663360" strokeweight=".26mm">
            <v:fill color2="black"/>
            <v:stroke joinstyle="round"/>
          </v:rect>
        </w:pict>
      </w:r>
      <w:r>
        <w:rPr>
          <w:rFonts w:ascii="Arial" w:eastAsia="KaiTi_GB2312" w:hAnsi="Arial" w:cs="Arial"/>
          <w:sz w:val="24"/>
          <w:lang w:eastAsia="ru-RU"/>
        </w:rPr>
        <w:pict>
          <v:rect id="_x0000_s1032" style="position:absolute;margin-left:198pt;margin-top:6pt;width:26.95pt;height:23.35pt;z-index:251664384" strokeweight=".26mm">
            <v:fill color2="black"/>
            <v:stroke joinstyle="round"/>
          </v:rect>
        </w:pict>
      </w:r>
    </w:p>
    <w:p w:rsidR="00D65786" w:rsidRDefault="00D65786">
      <w:pPr>
        <w:spacing w:line="240" w:lineRule="auto"/>
        <w:rPr>
          <w:rFonts w:ascii="Arial" w:eastAsia="KaiTi_GB2312" w:hAnsi="Arial" w:cs="Arial"/>
          <w:sz w:val="24"/>
        </w:rPr>
      </w:pPr>
    </w:p>
    <w:p w:rsidR="00D65786" w:rsidRDefault="00E2495C">
      <w:pPr>
        <w:spacing w:line="240" w:lineRule="auto"/>
        <w:ind w:firstLine="420"/>
        <w:rPr>
          <w:rFonts w:eastAsia="KaiTi_GB2312" w:cs="Arial"/>
          <w:sz w:val="24"/>
        </w:rPr>
      </w:pPr>
      <w:r>
        <w:rPr>
          <w:rFonts w:eastAsia="KaiTi_GB2312" w:cs="Arial"/>
          <w:noProof/>
          <w:sz w:val="24"/>
          <w:lang w:eastAsia="ru-RU"/>
        </w:rPr>
        <w:pict>
          <v:shape id="_x0000_s1060" type="#_x0000_t202" style="position:absolute;left:0;text-align:left;margin-left:85.95pt;margin-top:10.3pt;width:26.25pt;height:24.75pt;z-index:251681792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2495C">
                    <w:rPr>
                      <w:sz w:val="32"/>
                      <w:szCs w:val="32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="KaiTi_GB2312" w:cs="Arial"/>
          <w:noProof/>
          <w:sz w:val="24"/>
          <w:lang w:eastAsia="ru-RU"/>
        </w:rPr>
        <w:pict>
          <v:shape id="_x0000_s1059" type="#_x0000_t202" style="position:absolute;left:0;text-align:left;margin-left:170.95pt;margin-top:10.3pt;width:27.05pt;height:24.75pt;z-index:251680768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2495C">
                    <w:rPr>
                      <w:sz w:val="32"/>
                      <w:szCs w:val="32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eastAsia="KaiTi_GB2312" w:cs="Arial"/>
          <w:noProof/>
          <w:sz w:val="24"/>
          <w:lang w:eastAsia="ru-RU"/>
        </w:rPr>
        <w:pict>
          <v:shape id="_x0000_s1058" type="#_x0000_t202" style="position:absolute;left:0;text-align:left;margin-left:229.95pt;margin-top:10.3pt;width:31pt;height:24.75pt;z-index:251679744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2495C">
                    <w:rPr>
                      <w:sz w:val="32"/>
                      <w:szCs w:val="32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rFonts w:eastAsia="KaiTi_GB2312" w:cs="Arial"/>
          <w:noProof/>
          <w:sz w:val="24"/>
          <w:lang w:eastAsia="ru-RU"/>
        </w:rPr>
        <w:pict>
          <v:shape id="_x0000_s1057" type="#_x0000_t202" style="position:absolute;left:0;text-align:left;margin-left:340.2pt;margin-top:10.3pt;width:24.75pt;height:24.75pt;z-index:251678720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2495C">
                    <w:rPr>
                      <w:sz w:val="32"/>
                      <w:szCs w:val="32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rFonts w:eastAsia="KaiTi_GB2312" w:cs="Arial"/>
          <w:noProof/>
          <w:sz w:val="24"/>
          <w:lang w:eastAsia="ru-RU"/>
        </w:rPr>
        <w:pict>
          <v:shape id="_x0000_s1056" type="#_x0000_t202" style="position:absolute;left:0;text-align:left;margin-left:290.75pt;margin-top:10.3pt;width:27.7pt;height:24.75pt;z-index:251677696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rFonts w:eastAsia="KaiTi_GB2312" w:cs="Arial"/>
          <w:noProof/>
          <w:sz w:val="24"/>
          <w:lang w:eastAsia="ru-RU"/>
        </w:rPr>
        <w:pict>
          <v:shape id="_x0000_s1055" type="#_x0000_t202" style="position:absolute;left:0;text-align:left;margin-left:403.2pt;margin-top:10.3pt;width:27.75pt;height:24.75pt;z-index:251676672">
            <v:textbox>
              <w:txbxContent>
                <w:p w:rsidR="00E2495C" w:rsidRPr="00E2495C" w:rsidRDefault="00E2495C" w:rsidP="00E2495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2495C">
                    <w:rPr>
                      <w:sz w:val="32"/>
                      <w:szCs w:val="32"/>
                      <w:lang w:val="en-US"/>
                    </w:rPr>
                    <w:t>8</w:t>
                  </w:r>
                </w:p>
              </w:txbxContent>
            </v:textbox>
          </v:shape>
        </w:pict>
      </w: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51392D" w:rsidRDefault="0051392D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2 Клавиша быстрой остановки. Нажмите эту клавишу для возврата в состояние ожидания.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3 Индикатор времени и статуса. Индикация “—“ означает режим ожидания; индикатор “□□ “ означает отсос воздуха; отображение цифр означает отсос воздуха, накачивание воздухом  (DZQ600W) или запаивание (с десятыми).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4 Клавиша установки времени отсоса.  Нажмите эту клавишу один раз в режиме ожидания, вторая цифра начнет мигать; нажмите кнопку дважды, десятичная цифра начнет мигать; нажмите третий раз для возврата в режим ожидания.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5 Клавиша установки времени запаивания. Нажмите эту клавишу один раз в режиме ожидания, вторая цифра начнет мигать; нажмите кнопку дважды, десятичная цифра начнет мигать; нажмите третий раз для возврата в режим ожидания.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6 Клавиша «увеличения». Нажмите эту клавишу во время откачивания воздуха (установка времени откачивания воздуха или запаивания, значение мигающей цифры увеличивается на 1).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7 “ Клавиша «уменьшения». Нажмите эту клавишу во время откачивания воздуха (установка времени откачивания воздуха или запаивания, значение мигающей цифры снижается на 1).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8 Клавиша установки температуры запаивания. Нажмите эту клавишу, чтобы изменить температуру запаивания.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9 Индикация температурного режима (три режима: низкая температура, средняя температура, высокая температура).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2. Специальное уведомление: подсоедините воздушную трубу к воздушному компрессору перед эксплуатацией машины; затем отрегулируйте поток декомпрессионного фильтра, если поток слишком мал, функция невыполнима, если поток велик, можно повредить цилиндр. Пожалуйста, обратите на это особое внимание.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3. Эксплуатация машины: в режиме ожидания: нажмите педальный выключатель (на катушку электромагнитного клапана поступит напряжение, верхняя сварная планка автоматически опускается вниз, в это же время запускается вакуумный насос), процесс запускается автоматически: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 отсос воздуха: идет отсчет от 0 до установленного значения времени на цифровой трубке. Нажмите </w:t>
      </w:r>
      <w:r>
        <w:rPr>
          <w:rStyle w:val="translation-chunk"/>
          <w:rFonts w:cs="Arial"/>
          <w:color w:val="222222"/>
          <w:sz w:val="20"/>
          <w:szCs w:val="20"/>
          <w:shd w:val="clear" w:color="auto" w:fill="FFFFFF"/>
        </w:rPr>
        <w:t>②,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когда время истекло.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 Воздушная форсунка: поршень возвращается к индуктивному выключателю, на катушку электромагнитного клапана 3 поступает напряжение. Нажмите </w:t>
      </w:r>
      <w:r>
        <w:rPr>
          <w:rStyle w:val="translation-chunk"/>
          <w:rFonts w:cs="Arial"/>
          <w:color w:val="222222"/>
          <w:sz w:val="20"/>
          <w:szCs w:val="20"/>
          <w:shd w:val="clear" w:color="auto" w:fill="FFFFFF"/>
        </w:rPr>
        <w:t>③④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3 Верхняя сварная планка снова опускается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4 Запайка: идет отсчет от 0,0 до установленного значения на цифровой трубке. Нажмите 5, когда время истекло. 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5 Охлаждение: на цифровой трубке отображается установленное время запайки. Нажмите </w:t>
      </w:r>
      <w:r>
        <w:rPr>
          <w:rStyle w:val="translation-chunk"/>
          <w:rFonts w:cs="Arial"/>
          <w:color w:val="222222"/>
          <w:sz w:val="20"/>
          <w:szCs w:val="20"/>
          <w:shd w:val="clear" w:color="auto" w:fill="FFFFFF"/>
        </w:rPr>
        <w:t>⑥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когда время истекло.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6 Верхняя сварная планка возвращается в исходное положение;  на цифровой трубке отображается  □□”. Нажмите </w:t>
      </w:r>
      <w:r>
        <w:rPr>
          <w:rStyle w:val="translation-chunk"/>
          <w:rFonts w:cs="Arial"/>
          <w:color w:val="222222"/>
          <w:sz w:val="20"/>
          <w:szCs w:val="20"/>
          <w:shd w:val="clear" w:color="auto" w:fill="FFFFFF"/>
        </w:rPr>
        <w:t>⑦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7 Режим ожидания: отображается “- - -“.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8 Если машина снабжена функцией закачки воздуха  между шагами </w:t>
      </w:r>
      <w:r>
        <w:rPr>
          <w:rStyle w:val="translation-chunk"/>
          <w:rFonts w:cs="Arial"/>
          <w:color w:val="222222"/>
          <w:sz w:val="20"/>
          <w:szCs w:val="20"/>
          <w:shd w:val="clear" w:color="auto" w:fill="FFFFFF"/>
        </w:rPr>
        <w:t>①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и</w:t>
      </w:r>
      <w:r>
        <w:rPr>
          <w:rStyle w:val="translation-chunk"/>
          <w:rFonts w:cs="Arial"/>
          <w:color w:val="222222"/>
          <w:sz w:val="20"/>
          <w:szCs w:val="20"/>
          <w:shd w:val="clear" w:color="auto" w:fill="FFFFFF"/>
        </w:rPr>
        <w:t>②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следует предпринять следующее:</w:t>
      </w:r>
      <w:r>
        <w:rPr>
          <w:rStyle w:val="translation-chunk"/>
          <w:rFonts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закачка азота или другого газа в упаковку после шага 1.  Идет отсчет от 0 до установленного значения времени на цифровой трубке. Нажмите </w:t>
      </w:r>
      <w:r>
        <w:rPr>
          <w:rStyle w:val="translation-chunk"/>
          <w:rFonts w:cs="Arial"/>
          <w:color w:val="222222"/>
          <w:sz w:val="20"/>
          <w:szCs w:val="20"/>
          <w:shd w:val="clear" w:color="auto" w:fill="FFFFFF"/>
        </w:rPr>
        <w:t>②,</w:t>
      </w: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когда время истекло.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4. Экстренная остановка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Если в процессе эксплуатации возникают непредвиденные ситуации можно остановить машину, нажав кнопку экстренной остановки 2. После возможен возврат в обычный рабочий режим или в режим ожидания.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  <w:t>№ 6 Распространенные поломки и способы их устранения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В процессе работы могут возникать некоторые неполадки. Причины и способы устранения неполадок приведены в таблице ниже:</w:t>
      </w:r>
    </w:p>
    <w:tbl>
      <w:tblPr>
        <w:tblW w:w="0" w:type="auto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3194"/>
        <w:gridCol w:w="3869"/>
      </w:tblGrid>
      <w:tr w:rsidR="00D65786">
        <w:trPr>
          <w:trHeight w:val="443"/>
        </w:trPr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Проблема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Причина 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Устранение </w:t>
            </w:r>
          </w:p>
        </w:tc>
      </w:tr>
      <w:tr w:rsidR="00D65786">
        <w:trPr>
          <w:cantSplit/>
          <w:trHeight w:val="615"/>
        </w:trPr>
        <w:tc>
          <w:tcPr>
            <w:tcW w:w="2354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  <w:lang w:val="en-US"/>
              </w:rPr>
            </w:pPr>
          </w:p>
          <w:p w:rsidR="00D65786" w:rsidRDefault="00D657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Некачественная запайка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Сварной нож, политетрафторэтиленовый липкий материал, или силикатный гель загрязнены 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Удалите загрязнения с  помощью тряпки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Политетрафторэтиленовый липкий материал поврежден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 политетрафторэтиленовый липкий материал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Силикатный гель поврежден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Замените или произведите очистку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Сварной нож поврежден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Замените нож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 охлаждения недостаточное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Продлите время охлаждения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65786">
        <w:trPr>
          <w:trHeight w:val="499"/>
        </w:trPr>
        <w:tc>
          <w:tcPr>
            <w:tcW w:w="235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Неровный сварной шов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Силикатный гель поврежден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 силикатный гель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Неполадки со сварным ножом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 нагрева слишком большое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Отрегулируйте время нагрева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 охлаждения слишком недостаточное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Отрегулируйте время охлаждения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Силикатный гель поврежден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Замените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Неисправный нож 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 нож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Лампочка горит, но сварной нож не нагревается 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Сварной нож поврежден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 нож</w:t>
            </w:r>
          </w:p>
        </w:tc>
      </w:tr>
      <w:tr w:rsidR="00D65786">
        <w:trPr>
          <w:cantSplit/>
          <w:trHeight w:val="570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Неисправно реле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Свяжитесь с дилером, самостоятельная замена может быть опасной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Вакуумирование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началось, однако воздух не откачивается  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Воздушник установлен некорректно в камере 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Перезапустите машину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Вакуумирование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блокируется камерой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Поместите продукт ближе к воздушнику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Воздушник и фильтр загрязнены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Очистите воздушник и фильтр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65786">
        <w:trPr>
          <w:trHeight w:val="915"/>
        </w:trPr>
        <w:tc>
          <w:tcPr>
            <w:tcW w:w="235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Лампочка горит, но компрессионная балка не опускается и педаль не нажимается 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Педальный переключатель вышел из строя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Проверьте, работает ли сигнал при нажатии педального выключателя (если нет, замените педаль) </w:t>
            </w:r>
          </w:p>
        </w:tc>
      </w:tr>
      <w:tr w:rsidR="00D65786">
        <w:trPr>
          <w:cantSplit/>
          <w:trHeight w:val="499"/>
        </w:trPr>
        <w:tc>
          <w:tcPr>
            <w:tcW w:w="2354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нажатии педального переключателя  балка движется вниз, но при отпускании педали поднимается вверх 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Датчик установлен в месте установки цилиндра ошибочно 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Проверьте, работает ли рычаг переключения </w:t>
            </w:r>
          </w:p>
        </w:tc>
      </w:tr>
      <w:tr w:rsidR="00D65786">
        <w:trPr>
          <w:cantSplit/>
          <w:trHeight w:val="570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Датчик воздушника ошибочно установлен  в системе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вакуумирования</w:t>
            </w:r>
            <w:proofErr w:type="spellEnd"/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Проверьте, работает ли рычаг переключения</w:t>
            </w:r>
          </w:p>
        </w:tc>
      </w:tr>
      <w:tr w:rsidR="00D65786">
        <w:trPr>
          <w:cantSplit/>
          <w:trHeight w:val="600"/>
        </w:trPr>
        <w:tc>
          <w:tcPr>
            <w:tcW w:w="235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D65786">
            <w:pPr>
              <w:rPr>
                <w:rFonts w:ascii="Arial" w:eastAsia="KaiTi_GB2312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Датчик воздушника ошибочно установлен в воздушнике </w:t>
            </w:r>
          </w:p>
        </w:tc>
        <w:tc>
          <w:tcPr>
            <w:tcW w:w="39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65786" w:rsidRDefault="00E2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,При выборе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вакуумирования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открытого педального выключателя воздушник движется вперед, в это время же время проверьте, работает ли  сигнал положения. </w:t>
            </w:r>
          </w:p>
        </w:tc>
      </w:tr>
    </w:tbl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656B47" w:rsidRDefault="00656B47" w:rsidP="00656B4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</w:p>
    <w:p w:rsidR="00D65786" w:rsidRPr="00656B47" w:rsidRDefault="00E2495C" w:rsidP="00656B47">
      <w:pP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656B47"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  <w:lastRenderedPageBreak/>
        <w:t xml:space="preserve">№ 7 Техническое обслуживание оборудования </w:t>
      </w: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При открытии крышек берегите руки.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Очистка воздушного фильтра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Воздушный фильтр должен ежедневно очищаться от влаги, пыли и частиц продуктов.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Избегайте значительного попадания жидкости и частиц внутрь цилиндра, это может его повредить.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Производите очистку входа и выхода фильтра.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Через воздушный фильтр происходит всасывание воздуха для вакуумного насоса, при наличии пыли или грязи на крышках работа насоса может нарушиться, поэтому очищайте крышку фильтра каждую неделю.</w:t>
      </w:r>
    </w:p>
    <w:p w:rsidR="00D65786" w:rsidRDefault="00D65786">
      <w:pPr>
        <w:pStyle w:val="aa"/>
        <w:ind w:left="142"/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Очистка воздушной трубы: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Если при нажатии на трубу нажать на кольцо отцепки, вы можете легко отсоединить трубу.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Замена политетрафторэтиленовой липкой ленты: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При повреждении ленты, запайка не будет качественной.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1. Ослабьте четыре винта кронштейна крепления ленты.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2. Поверните рычаг, скатайте поврежденный кусок ленты вперед или назад, наклейте новую ленту вдоль ножа.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Замена сварного ножа: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Если при запайке повреждаются кольца, запайка не является качественной, замените сварной нож.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1. Сварной нож находится под политетрафторэтиленом, отодвиньте его и извлеките нож.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2. Электродное покрытие зафиксировано  сбоку, ослабьте болты с помощью отвертки, снимите крышки.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3. Сдвиньте вверх электродное покрытие, ослабьте сварной нож, ослабьте фиксирующий болт с помощью отвертки. Установите новый нож. 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Установите нагревательный элемент в электрод-оправку, затяните болты.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Внимание!!!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Если политетрафторэтилен поврежден, замените ленту.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Замены липкой ленты и политетрафторэтиленового липкого пластыря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Если липкая лента или политетрафторэтиленовый пластырь под нагревательным элементом повреждены, это может привести к короткому замыканию или расплавлению пленки при нагревании и, как результат, некачественной запайке. Проверяйте ленту и вовремя производите замену. </w:t>
      </w: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  <w:r>
        <w:rPr>
          <w:rFonts w:ascii="Arial" w:eastAsia="SimHei" w:hAnsi="Arial" w:cs="Arial"/>
          <w:b/>
          <w:sz w:val="28"/>
          <w:szCs w:val="28"/>
        </w:rPr>
        <w:lastRenderedPageBreak/>
        <w:t>№ 8 Электрическая схема</w:t>
      </w:r>
    </w:p>
    <w:p w:rsidR="00D65786" w:rsidRDefault="00E2495C">
      <w:pPr>
        <w:spacing w:line="64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13335</wp:posOffset>
            </wp:positionV>
            <wp:extent cx="5305425" cy="7429500"/>
            <wp:effectExtent l="0" t="0" r="0" b="0"/>
            <wp:wrapSquare wrapText="bothSides"/>
            <wp:docPr id="2" name="Picture" descr="电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电路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911" t="10398" r="40759" b="22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</w:p>
    <w:p w:rsidR="00D65786" w:rsidRDefault="00E2495C">
      <w:pPr>
        <w:spacing w:line="640" w:lineRule="exact"/>
        <w:rPr>
          <w:rFonts w:ascii="Arial" w:eastAsia="KaiTi_GB2312" w:hAnsi="Arial" w:cs="Arial"/>
          <w:b/>
          <w:sz w:val="28"/>
          <w:szCs w:val="28"/>
        </w:rPr>
      </w:pPr>
      <w:r>
        <w:rPr>
          <w:rFonts w:ascii="Arial" w:eastAsia="SimHei" w:hAnsi="Arial" w:cs="Arial"/>
          <w:b/>
          <w:sz w:val="28"/>
          <w:szCs w:val="28"/>
        </w:rPr>
        <w:lastRenderedPageBreak/>
        <w:t>№ 9</w:t>
      </w:r>
      <w:r>
        <w:rPr>
          <w:rFonts w:ascii="Arial" w:hAnsi="Arial" w:cs="Arial"/>
          <w:b/>
          <w:sz w:val="28"/>
          <w:szCs w:val="28"/>
        </w:rPr>
        <w:t xml:space="preserve"> Диаграмма</w:t>
      </w:r>
      <w:r>
        <w:rPr>
          <w:rFonts w:ascii="Arial" w:eastAsia="KaiTi_GB2312" w:hAnsi="Arial" w:cs="Arial"/>
          <w:b/>
          <w:sz w:val="28"/>
          <w:szCs w:val="28"/>
        </w:rPr>
        <w:t xml:space="preserve"> </w:t>
      </w:r>
      <w:r>
        <w:rPr>
          <w:rFonts w:ascii="Arial" w:eastAsia="KaiTi_GB2312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661035</wp:posOffset>
            </wp:positionV>
            <wp:extent cx="5819775" cy="7429500"/>
            <wp:effectExtent l="0" t="0" r="0" b="0"/>
            <wp:wrapSquare wrapText="bothSides"/>
            <wp:docPr id="3" name="Picture" descr="电脑版接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电脑版接线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255" t="21238" r="37287" b="24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786" w:rsidRDefault="00D65786">
      <w:pPr>
        <w:spacing w:line="640" w:lineRule="exact"/>
        <w:rPr>
          <w:rFonts w:ascii="Arial" w:eastAsia="SimHei" w:hAnsi="Arial" w:cs="Arial"/>
          <w:sz w:val="20"/>
          <w:szCs w:val="20"/>
        </w:rPr>
      </w:pPr>
    </w:p>
    <w:p w:rsidR="00D65786" w:rsidRDefault="00D65786">
      <w:pPr>
        <w:spacing w:line="640" w:lineRule="exact"/>
        <w:rPr>
          <w:rFonts w:ascii="Arial" w:eastAsia="SimHei" w:hAnsi="Arial" w:cs="Arial"/>
          <w:sz w:val="20"/>
          <w:szCs w:val="20"/>
        </w:rPr>
      </w:pPr>
    </w:p>
    <w:p w:rsidR="00D65786" w:rsidRDefault="00E2495C">
      <w:pPr>
        <w:spacing w:line="640" w:lineRule="exact"/>
        <w:rPr>
          <w:rFonts w:ascii="Arial" w:eastAsia="SimHei" w:hAnsi="Arial" w:cs="Arial"/>
          <w:b/>
          <w:sz w:val="28"/>
          <w:szCs w:val="28"/>
        </w:rPr>
      </w:pPr>
      <w:r>
        <w:rPr>
          <w:rFonts w:ascii="Arial" w:eastAsia="SimHei" w:hAnsi="Arial" w:cs="Arial"/>
          <w:b/>
          <w:sz w:val="28"/>
          <w:szCs w:val="28"/>
        </w:rPr>
        <w:lastRenderedPageBreak/>
        <w:t xml:space="preserve">№ 10 </w:t>
      </w:r>
      <w:proofErr w:type="spellStart"/>
      <w:r>
        <w:rPr>
          <w:rFonts w:ascii="Arial" w:eastAsia="SimHei" w:hAnsi="Arial" w:cs="Arial"/>
          <w:b/>
          <w:sz w:val="28"/>
          <w:szCs w:val="28"/>
        </w:rPr>
        <w:t>Воздухопроод</w:t>
      </w:r>
      <w:proofErr w:type="spellEnd"/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E2495C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  <w:r>
        <w:rPr>
          <w:rFonts w:ascii="Arial" w:eastAsia="KaiTi_GB2312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-95250</wp:posOffset>
            </wp:positionV>
            <wp:extent cx="4832985" cy="7308850"/>
            <wp:effectExtent l="0" t="0" r="0" b="0"/>
            <wp:wrapSquare wrapText="bothSides"/>
            <wp:docPr id="4" name="Picture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C:\Users\adm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730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D65786">
      <w:pPr>
        <w:spacing w:line="400" w:lineRule="exact"/>
        <w:jc w:val="center"/>
        <w:rPr>
          <w:rFonts w:ascii="Arial" w:eastAsia="KaiTi_GB2312" w:hAnsi="Arial" w:cs="Arial"/>
          <w:sz w:val="20"/>
          <w:szCs w:val="20"/>
          <w:lang w:eastAsia="ru-RU"/>
        </w:rPr>
      </w:pPr>
    </w:p>
    <w:p w:rsidR="00D65786" w:rsidRDefault="00E2495C">
      <w:pPr>
        <w:spacing w:line="400" w:lineRule="exact"/>
        <w:jc w:val="center"/>
        <w:rPr>
          <w:rFonts w:ascii="Arial" w:eastAsia="KaiTi_GB2312" w:hAnsi="Arial" w:cs="Arial"/>
          <w:sz w:val="20"/>
          <w:szCs w:val="20"/>
        </w:rPr>
      </w:pPr>
      <w:r>
        <w:rPr>
          <w:rFonts w:ascii="Arial" w:eastAsia="KaiTi_GB2312" w:hAnsi="Arial" w:cs="Arial"/>
          <w:sz w:val="20"/>
          <w:szCs w:val="20"/>
        </w:rPr>
        <w:t>Рисунок 5</w:t>
      </w:r>
    </w:p>
    <w:p w:rsidR="00D65786" w:rsidRDefault="00E2495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№ 11  Упаковочный лист 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Руководство по эксплуатации 1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шт</w:t>
      </w:r>
      <w:proofErr w:type="spellEnd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Сварной нож: 1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шт</w:t>
      </w:r>
      <w:proofErr w:type="spellEnd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Высокотемпературный липкий материал 1 катушка 3 дюйма + отвертка 1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шт</w:t>
      </w:r>
      <w:proofErr w:type="spellEnd"/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Основной корпус машины 1 комплект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Гаечный ключ на 17-19  1шт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Педальный переключатель 1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шт</w:t>
      </w:r>
      <w:proofErr w:type="spellEnd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Φ8 шестигранник 1 </w:t>
      </w:r>
      <w:proofErr w:type="spellStart"/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шт</w:t>
      </w:r>
      <w:proofErr w:type="spellEnd"/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Воздуховод 2 м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№ 12 Техобслуживание и гарантийный сертификат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Гарантия на детали – 1 год с даты приобретения машины в течение гарантийного времени.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(1)  берегите гарантийный сертификат и чек на приобретение для получения технического обслуживания. 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(2) Производитель производит ремонт бесплатно, если поломка случается во время гарантийного периода при нормальной эксплуатации оборудования.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Гарантия не распространяется: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А. Основные системы управления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Б. Электрооборудование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C. Повреждения, полученные в результате форс-мажорных обстоятельств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Д. Переустройство машины без ведома производителя.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Е. Передача третьим лицам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Ф. Неправильное использование машины 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Pr="00656B47" w:rsidRDefault="00E2495C" w:rsidP="00656B47">
      <w:pPr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 w:rsidRPr="00656B47">
        <w:rPr>
          <w:rStyle w:val="translation-chunk"/>
          <w:rFonts w:ascii="Arial" w:hAnsi="Arial" w:cs="Arial"/>
          <w:b/>
          <w:color w:val="222222"/>
          <w:sz w:val="28"/>
          <w:szCs w:val="28"/>
          <w:shd w:val="clear" w:color="auto" w:fill="FFFFFF"/>
        </w:rPr>
        <w:lastRenderedPageBreak/>
        <w:t>Гарантийный Сертификат</w:t>
      </w:r>
    </w:p>
    <w:p w:rsidR="00D65786" w:rsidRDefault="00D65786">
      <w:pPr>
        <w:pStyle w:val="aa"/>
        <w:ind w:left="14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Модель машины: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Адрес покупателя: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Тел: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Факс: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Адрес электронной почты: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Дата покупки: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Процессор: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Тип машины: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Код машины: </w:t>
      </w:r>
    </w:p>
    <w:p w:rsidR="00D65786" w:rsidRDefault="00E2495C">
      <w:pPr>
        <w:pStyle w:val="aa"/>
        <w:ind w:left="142"/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20"/>
          <w:szCs w:val="20"/>
          <w:shd w:val="clear" w:color="auto" w:fill="FFFFFF"/>
        </w:rPr>
        <w:t>Другие записи:</w:t>
      </w:r>
    </w:p>
    <w:sectPr w:rsidR="00D6578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宋体-方正超大字符集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65786"/>
    <w:rsid w:val="0051392D"/>
    <w:rsid w:val="00656B47"/>
    <w:rsid w:val="006D6349"/>
    <w:rsid w:val="00D65786"/>
    <w:rsid w:val="00E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2" type="connector" idref="#_x0000_s1049"/>
        <o:r id="V:Rule4" type="connector" idref="#_x0000_s1050"/>
        <o:r id="V:Rule6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0C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287E68"/>
  </w:style>
  <w:style w:type="character" w:customStyle="1" w:styleId="WW8Num1z1">
    <w:name w:val="WW8Num1z1"/>
    <w:rsid w:val="003049C2"/>
  </w:style>
  <w:style w:type="character" w:customStyle="1" w:styleId="a3">
    <w:name w:val="Приветствие Знак"/>
    <w:basedOn w:val="a0"/>
    <w:rsid w:val="003049C2"/>
    <w:rPr>
      <w:rFonts w:ascii="宋体-方正超大字符集" w:eastAsia="宋体-方正超大字符集" w:hAnsi="宋体-方正超大字符集" w:cs="宋体-方正超大字符集"/>
      <w:sz w:val="28"/>
      <w:szCs w:val="28"/>
      <w:lang w:val="en-US" w:eastAsia="zh-CN"/>
    </w:rPr>
  </w:style>
  <w:style w:type="character" w:customStyle="1" w:styleId="a4">
    <w:name w:val="Текст выноски Знак"/>
    <w:basedOn w:val="a0"/>
    <w:uiPriority w:val="99"/>
    <w:semiHidden/>
    <w:rsid w:val="007D075A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KaiTi_GB2312" w:cs="宋体-方正超大字符集"/>
      <w:sz w:val="2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24"/>
      <w:szCs w:val="28"/>
    </w:rPr>
  </w:style>
  <w:style w:type="character" w:customStyle="1" w:styleId="ListLabel5">
    <w:name w:val="ListLabel 5"/>
    <w:rPr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AE7E88"/>
    <w:pPr>
      <w:ind w:left="720"/>
      <w:contextualSpacing/>
    </w:pPr>
  </w:style>
  <w:style w:type="paragraph" w:styleId="ab">
    <w:name w:val="Salutation"/>
    <w:basedOn w:val="a"/>
    <w:rsid w:val="003049C2"/>
    <w:pPr>
      <w:widowControl w:val="0"/>
      <w:spacing w:after="0" w:line="240" w:lineRule="auto"/>
      <w:jc w:val="both"/>
    </w:pPr>
    <w:rPr>
      <w:rFonts w:ascii="宋体-方正超大字符集" w:eastAsia="宋体-方正超大字符集" w:hAnsi="宋体-方正超大字符集" w:cs="宋体-方正超大字符集"/>
      <w:sz w:val="28"/>
      <w:szCs w:val="28"/>
      <w:lang w:val="en-US" w:eastAsia="zh-CN"/>
    </w:rPr>
  </w:style>
  <w:style w:type="paragraph" w:styleId="ac">
    <w:name w:val="Balloon Text"/>
    <w:basedOn w:val="a"/>
    <w:uiPriority w:val="99"/>
    <w:semiHidden/>
    <w:unhideWhenUsed/>
    <w:rsid w:val="007D07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DAC6D-DCE4-41BD-A0B8-3C7155EE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12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114</cp:lastModifiedBy>
  <cp:revision>13</cp:revision>
  <dcterms:created xsi:type="dcterms:W3CDTF">2015-10-03T03:17:00Z</dcterms:created>
  <dcterms:modified xsi:type="dcterms:W3CDTF">2015-10-05T06:06:00Z</dcterms:modified>
  <dc:language>ru-RU</dc:language>
</cp:coreProperties>
</file>