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  <w:r>
        <w:object w:dxaOrig="2506" w:dyaOrig="1032">
          <v:rect xmlns:o="urn:schemas-microsoft-com:office:office" xmlns:v="urn:schemas-microsoft-com:vml" id="rectole0000000000" style="width:125.300000pt;height:51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 Narrow" w:hAnsi="Arial Narrow" w:cs="Arial Narrow" w:eastAsia="Arial Narrow"/>
          <w:b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48"/>
          <w:shd w:fill="auto" w:val="clear"/>
        </w:rPr>
        <w:t xml:space="preserve">Профессиональные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48"/>
          <w:shd w:fill="auto" w:val="clear"/>
        </w:rPr>
        <w:t xml:space="preserve">индукционные</w:t>
      </w:r>
      <w:r>
        <w:rPr>
          <w:rFonts w:ascii="Arial Narrow" w:hAnsi="Arial Narrow" w:cs="Arial Narrow" w:eastAsia="Arial Narrow"/>
          <w:b/>
          <w:color w:val="000000"/>
          <w:spacing w:val="0"/>
          <w:position w:val="0"/>
          <w:sz w:val="4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48"/>
          <w:shd w:fill="auto" w:val="clear"/>
        </w:rPr>
        <w:t xml:space="preserve">плиты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  <w:r>
        <w:object w:dxaOrig="790" w:dyaOrig="790">
          <v:rect xmlns:o="urn:schemas-microsoft-com:office:office" xmlns:v="urn:schemas-microsoft-com:vml" id="rectole0000000001" style="width:39.500000pt;height:39.5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BFBFB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BFBFBF" w:val="clear"/>
        </w:rPr>
        <w:t xml:space="preserve">Электрическая схема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8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BFBFB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BFBFBF" w:val="clear"/>
        </w:rPr>
        <w:t xml:space="preserve">Выбор посуды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Индукционная плита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Подходит для различных типов кастрюль: диаметр дна железной посуды (эмалированной, литой, из нержавеющей стали, чугунной посуды) должен составлять от 12 см до пределов круга индикатора нагрева. (Как показано на рисунке 1)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Не подходит для различных типов посуды: кастрюль из алюминия и меди с диаметром дна не более 12 см, керамической посуды, посуды из термостойкого стекла, посуды с выпуклым дном, посуды с прикрепленными ножками. (Как показано на рисунке 2).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Посуда должна быть установлена в зоне индикации нагрева на рабочей поверхности.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На вогнутой плите следует использовать сковороду выпуклой формы, которая входит в комплект поставки, а посуда выпуклой формы не должна соприкасаться с поверхностью плиты. Посуда, изготовленная из неподходящих материалов, может привести к неправильной работе плиты.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Электрические индукционные печи подходят для использования с различной жаропрочной посудой с плоским дном (рекомендуется, чтобы дно посуды было не меньше зоны нагрева).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Инструкции по эксплуатации индукционной плиты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1.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Рабочие режимы и функции: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1981" w:dyaOrig="2605">
          <v:rect xmlns:o="urn:schemas-microsoft-com:office:office" xmlns:v="urn:schemas-microsoft-com:vml" id="rectole0000000002" style="width:99.050000pt;height:130.2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1.</w:t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Управление: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a)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Программирующий выключатель. В режиме ожидания нажмите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программирующий выключатель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раздастся звуковой сигнал, загорится индикатор нагрева, на цифровом дисплее появится мощность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«3800»,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и индукционная плита перейдет в режим нагрева. В любой момент во время использования нажмите кнопку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программирующий выключатель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чтобы остановить нагрев и перевести индукционную плиту в режим ожидания.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b)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 режиме нагрева с помощью поворота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программирующего выключателя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можно настроить уровень мощности: для увеличения поворачивайте по часовой стрелке, для уменьшения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против. Диапазон настройки мощности: 5000-4500-3800-3200-2600-2200-1500-700.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c)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Настройка таймера. В режиме нагрева нажмите и в течение 3 секунд удерживайте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программирующий выключатель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чтобы открыть настройку таймера.  Загорится индикатор таймера, и на цифровом дисплее начнет мигать значение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«0:10».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Время можно настроить поворотом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программирующего выключателя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добавляя 10 или вычитая 1. Таймер настраивается в диапазоне от 0:00 до 3:00. Чтобы отменить настройку таймера, нажмите на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программирующий выключатель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Значение мигает в течение 5 секунд, после чего дисплей начинает перейдет в режим обратного отсчета, попеременно показывая мощность и время.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6294" w:dyaOrig="1624">
          <v:rect xmlns:o="urn:schemas-microsoft-com:office:office" xmlns:v="urn:schemas-microsoft-com:vml" id="rectole0000000003" style="width:314.700000pt;height:81.2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Управление: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a)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Кнопка питания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«ON/OFF».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Когда устройство выключено, нажмите на кнопку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«ON/OFF»,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раздастся звуковой сигнал, будет гореть индикатор питания, на дисплее появится сообщение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«ON» («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включено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»),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устройство перейдет в режим ожидания. В этот момент можно выбрать функции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«Hot Pot» («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горячая посуда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»)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и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«Stir Fry»(«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стир-фрай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»)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для нагрева. В любой момент во время работы нажмите на кнопку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«ON/OFF»,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чтобы остановить нагрев и перевести индукционную плиту в режим отключения.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b)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Функция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«Stir Fry».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Мощность нагрева индукционной плиты регулируется по температуре, по умолчанию устанавливается температура 260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°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С. Температуру можно увеличивать и уменьшать в таком диапазоне: 280-260-240-220-200-180-160-100-80.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c)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Функция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«Hot Pot».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Мощность по умолчанию 4500, температуру можно увеличивать и уменьшать. Используемый диапазон: 5000-4500-4000-3500-3000-2500-2000-1500-1000-500.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d)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Настройка таймера. В режиме нагрева нажмите кнопку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«Timer»,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чтобы открыть настройку таймера. Загорится индикатор таймера, и на цифровом дисплее начнет мигать значение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«0:10».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Время можно настроить кнопкой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«+/-»,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добавляя 10 или вычитая 1. Таймер настраивается в диапазоне от 0:00 до 3:00. Чтобы выключить таймер, нажмите кнопку таймера еще раз. Значение мигает в течение 5 секунд, после чего дисплей перейдет в режим обратного отсчета, попеременно показывая мощность и время.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5543" w:dyaOrig="1167">
          <v:rect xmlns:o="urn:schemas-microsoft-com:office:office" xmlns:v="urn:schemas-microsoft-com:vml" id="rectole0000000004" style="width:277.150000pt;height:58.3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3.</w:t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Управление: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a)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Кнопка питания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«ON/OFF».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Когда устройство выключено, нажмите на кнопку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«ON/OFF»,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раздастся звуковой сигнал, будет гореть индикатор питания, на дисплее появится сообщение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«ON» («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включено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»),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устройство перейдет в режим ожидания. В этот момент можно выбрать функции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«Hot Pot» («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горячая посуда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»)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и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«Stir Fry»(«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стир-фрай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»)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для нагрева. В любой момент во время работы нажмите на кнопку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«ON/OFF»,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чтобы остановить нагрев и перевести индукционную плиту в режим отключения.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b)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Фиксированная температура. Мощность нагрева индукционной плиты регулируется по температуре, по умолчанию устанавливается температура 180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°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С. Температуру можно увеличивать и уменьшать в таком диапазоне: 260-230-200-180-1700-160-150-140-130-120-100-80-60..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c)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Мощность. Мощность по умолчанию 2800, температуру можно увеличивать и уменьшать.  Используемый диапазон: 3500-3300-3000-2800-2500-2200 -2000-1800-1500-1200-900-600-300.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d)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Настройка таймера. В режиме нагрева нажмите кнопку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«Timer»,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чтобы открыть настройку таймера. Загорится индикатор таймера, и на цифровом дисплее начнет мигать значение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«00:10».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Время можно настроить кнопкой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«+/-»,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добавляя 10 или вычитая 1. Таймер настраивается в диапазоне от 0:01 до 24:00. Чтобы выключить таймер, нажмите кнопку таймера еще раз. Значение мигает в течение 5 секунд, после чего дисплей перейдет в режим обратного отсчета, попеременно показывая мощность и время.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2.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Коды ошибок: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Когда в цепи возникает неисправность, микросхема обнаруживает ее и выдает сигнал тревоги, а также автоматически отключает или прекращает нагрев, что в основном определяется на разъеме датчика:</w:t>
      </w: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Низкое напряжение (&lt;150V): E1</w:t>
      </w: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Высокое напряжение (&gt;270V): E2</w:t>
      </w: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Короткое замыкание или ошибка сухого нагрева датчика поверхности плиты: E3</w:t>
      </w: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Обрыв контура датчика поверхности плиты: E4</w:t>
      </w: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Перегрев БТИЗ (90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° C)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или короткое замыкание датчика E5 </w:t>
      </w: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Ошибка обрыва контура датчика БТИЗ: E6</w:t>
      </w:r>
    </w:p>
    <w:p>
      <w:pPr>
        <w:numPr>
          <w:ilvl w:val="0"/>
          <w:numId w:val="2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Ошибка линии: E9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object w:dxaOrig="8980" w:dyaOrig="3297">
          <v:rect xmlns:o="urn:schemas-microsoft-com:office:office" xmlns:v="urn:schemas-microsoft-com:vml" id="rectole0000000005" style="width:449.000000pt;height:164.85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4.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Панель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M1,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инструкция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эксплуатации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: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Кнопка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Вкл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Выкл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»: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нажмите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кнопку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Вкл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Выкл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включения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выключения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плиты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звукового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сигнала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индикатор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питания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будет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гореть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машина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перейдет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функцию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работы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нагрева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Режим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«standby»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умолчанию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будет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установлен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загорится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соответствующий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индикатор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функции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питания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любой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момент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время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работы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просто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нажмите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кнопку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вкл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выкл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чтобы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остановить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нагрев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индукционную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плиту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вернуться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состояние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выключения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Температура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мощность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нагрева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индукционной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плиты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контролируется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зависимости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температуры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температура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умолчанию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240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℃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температуру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можно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регулировать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путем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добавления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или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вычитания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диапазоне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270-240-220-200-180-160-140-120-100-80.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Мощность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умолчанию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2800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Вт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температуру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можно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регулировать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путем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добавления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или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вычитания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Диапазон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MT" w:hAnsi="ArialMT" w:cs="ArialMT" w:eastAsia="ArialMT"/>
          <w:color w:val="auto"/>
          <w:spacing w:val="0"/>
          <w:position w:val="0"/>
          <w:sz w:val="22"/>
          <w:shd w:fill="auto" w:val="clear"/>
        </w:rPr>
        <w:t xml:space="preserve">3500-3300-3000-2800-2500-2200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MT" w:hAnsi="ArialMT" w:cs="ArialMT" w:eastAsia="ArialMT"/>
          <w:color w:val="auto"/>
          <w:spacing w:val="0"/>
          <w:position w:val="0"/>
          <w:sz w:val="22"/>
          <w:shd w:fill="auto" w:val="clear"/>
        </w:rPr>
        <w:t xml:space="preserve">-2000-1800-1500-1200-900-600-300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Время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режиме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нагрева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нажмите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Выбор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функции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нажмите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кнопку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еще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чтобы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ввести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настройку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времени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машины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Индикатор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горит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цифровом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дисплее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мигает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«0:10».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Установите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время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добавив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вычитая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помощью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кнопки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«+/-».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Установите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диапазон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180.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Еще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нажмите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кнопку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Таймер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чтобы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отменить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таймер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того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цифровая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трубка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мигнет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течение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секунд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Запрограммированное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время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переходит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режим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обратного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отсчета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отображения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время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передачи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отображаются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поочередно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Меры предосторожности: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Чтобы обеспечить безопасное использование и избежать травм и материального ущерба для вас и других людей, соблюдайте следующие меры предосторожности. Неправильное использование без соблюдения мер предосторожности может привести к несчастным случаям.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Это изделие не предназначено для следующего использования: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Использование оборудования людьми с ограниченными возможностями и маленькими детьми без присмотра.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Игры детей с оборудованием.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Условные обозначения: </w:t>
      </w:r>
      <w:r>
        <w:object w:dxaOrig="222" w:dyaOrig="222">
          <v:rect xmlns:o="urn:schemas-microsoft-com:office:office" xmlns:v="urn:schemas-microsoft-com:vml" id="rectole0000000006" style="width:11.100000pt;height:11.10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Запрещено </w:t>
      </w:r>
      <w:r>
        <w:object w:dxaOrig="218" w:dyaOrig="218">
          <v:rect xmlns:o="urn:schemas-microsoft-com:office:office" xmlns:v="urn:schemas-microsoft-com:vml" id="rectole0000000007" style="width:10.900000pt;height:10.900000pt" o:preferrelative="t" o:ole="">
            <o:lock v:ext="edit"/>
            <v:imagedata xmlns:r="http://schemas.openxmlformats.org/officeDocument/2006/relationships" r:id="docRId15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</w:objec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Обязательно </w:t>
      </w:r>
      <w:r>
        <w:object w:dxaOrig="197" w:dyaOrig="193">
          <v:rect xmlns:o="urn:schemas-microsoft-com:office:office" xmlns:v="urn:schemas-microsoft-com:vml" id="rectole0000000008" style="width:9.850000pt;height:9.650000pt" o:preferrelative="t" o:ole="">
            <o:lock v:ext="edit"/>
            <v:imagedata xmlns:r="http://schemas.openxmlformats.org/officeDocument/2006/relationships" r:id="docRId17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</w:objec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Внимание </w:t>
      </w:r>
      <w:r>
        <w:object w:dxaOrig="208" w:dyaOrig="199">
          <v:rect xmlns:o="urn:schemas-microsoft-com:office:office" xmlns:v="urn:schemas-microsoft-com:vml" id="rectole0000000009" style="width:10.400000pt;height:9.950000pt" o:preferrelative="t" o:ole="">
            <o:lock v:ext="edit"/>
            <v:imagedata xmlns:r="http://schemas.openxmlformats.org/officeDocument/2006/relationships" r:id="docRId19" o:title=""/>
          </v:rect>
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</w:objec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Осторожно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92"/>
        <w:gridCol w:w="4284"/>
        <w:gridCol w:w="394"/>
        <w:gridCol w:w="4501"/>
      </w:tblGrid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22" w:dyaOrig="222">
                <v:rect xmlns:o="urn:schemas-microsoft-com:office:office" xmlns:v="urn:schemas-microsoft-com:vml" id="rectole0000000010" style="width:11.100000pt;height:11.100000pt" o:preferrelative="t" o:ole="">
                  <o:lock v:ext="edit"/>
                  <v:imagedata xmlns:r="http://schemas.openxmlformats.org/officeDocument/2006/relationships" r:id="docRId21" o:title=""/>
                </v:rect>
                <o:OLEObject xmlns:r="http://schemas.openxmlformats.org/officeDocument/2006/relationships" xmlns:o="urn:schemas-microsoft-com:office:office" Type="Embed" ProgID="StaticMetafile" DrawAspect="Content" ObjectID="0000000010" ShapeID="rectole0000000010" r:id="docRId20"/>
              </w:objec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Не нагревайте плиту на сухую без кастрюли, так как это приводит к деформации или повреждению посуды, а также к изменению цвета панели плиты, что отрицательно скажется на работе устройства и даже может представлять опасность. Во время использования не оставляйте плиту без присмотра надолго. Если плиту нужно оставить, убедитесь, что в кастрюле достаточно воды.</w:t>
            </w:r>
          </w:p>
        </w:tc>
        <w:tc>
          <w:tcPr>
            <w:tcW w:w="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18" w:dyaOrig="218">
                <v:rect xmlns:o="urn:schemas-microsoft-com:office:office" xmlns:v="urn:schemas-microsoft-com:vml" id="rectole0000000011" style="width:10.900000pt;height:10.900000pt" o:preferrelative="t" o:ole="">
                  <o:lock v:ext="edit"/>
                  <v:imagedata xmlns:r="http://schemas.openxmlformats.org/officeDocument/2006/relationships" r:id="docRId23" o:title=""/>
                </v:rect>
                <o:OLEObject xmlns:r="http://schemas.openxmlformats.org/officeDocument/2006/relationships" xmlns:o="urn:schemas-microsoft-com:office:office" Type="Embed" ProgID="StaticMetafile" DrawAspect="Content" ObjectID="0000000011" ShapeID="rectole0000000011" r:id="docRId22"/>
              </w:object>
            </w: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 подключении электроприборов к электросети используйте устройство защиты от утечки (воздушный выключатель) с током более 50 А.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22" w:dyaOrig="222">
                <v:rect xmlns:o="urn:schemas-microsoft-com:office:office" xmlns:v="urn:schemas-microsoft-com:vml" id="rectole0000000012" style="width:11.100000pt;height:11.100000pt" o:preferrelative="t" o:ole="">
                  <o:lock v:ext="edit"/>
                  <v:imagedata xmlns:r="http://schemas.openxmlformats.org/officeDocument/2006/relationships" r:id="docRId25" o:title=""/>
                </v:rect>
                <o:OLEObject xmlns:r="http://schemas.openxmlformats.org/officeDocument/2006/relationships" xmlns:o="urn:schemas-microsoft-com:office:office" Type="Embed" ProgID="StaticMetafile" DrawAspect="Content" ObjectID="0000000012" ShapeID="rectole0000000012" r:id="docRId24"/>
              </w:objec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Во избежание несчастных случаев не используйте это устройство на газовой плите (магнитное поле может нагреть чугунную решетку и металлические детали плиты). При использовании устройство может выделять тепло, поэтому соблюдайте осторожность и не касайтесь нагревательной зоны устройства.</w:t>
            </w:r>
          </w:p>
        </w:tc>
        <w:tc>
          <w:tcPr>
            <w:tcW w:w="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22" w:dyaOrig="222">
                <v:rect xmlns:o="urn:schemas-microsoft-com:office:office" xmlns:v="urn:schemas-microsoft-com:vml" id="rectole0000000013" style="width:11.100000pt;height:11.100000pt" o:preferrelative="t" o:ole="">
                  <o:lock v:ext="edit"/>
                  <v:imagedata xmlns:r="http://schemas.openxmlformats.org/officeDocument/2006/relationships" r:id="docRId27" o:title=""/>
                </v:rect>
                <o:OLEObject xmlns:r="http://schemas.openxmlformats.org/officeDocument/2006/relationships" xmlns:o="urn:schemas-microsoft-com:office:office" Type="Embed" ProgID="StaticMetafile" DrawAspect="Content" ObjectID="0000000013" ShapeID="rectole0000000013" r:id="docRId26"/>
              </w:object>
            </w: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Не нагревайте на плите чугунные плиты, чтобы избежать ожогов.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22" w:dyaOrig="222">
                <v:rect xmlns:o="urn:schemas-microsoft-com:office:office" xmlns:v="urn:schemas-microsoft-com:vml" id="rectole0000000014" style="width:11.100000pt;height:11.100000pt" o:preferrelative="t" o:ole="">
                  <o:lock v:ext="edit"/>
                  <v:imagedata xmlns:r="http://schemas.openxmlformats.org/officeDocument/2006/relationships" r:id="docRId29" o:title=""/>
                </v:rect>
                <o:OLEObject xmlns:r="http://schemas.openxmlformats.org/officeDocument/2006/relationships" xmlns:o="urn:schemas-microsoft-com:office:office" Type="Embed" ProgID="StaticMetafile" DrawAspect="Content" ObjectID="0000000014" ShapeID="rectole0000000014" r:id="docRId28"/>
              </w:objec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Не используйте это устройство на любой металлической подставке (из железа, нержавеющей стали, алюминия и других), включая неметаллические коврики толщиной меньше 10 см.</w:t>
            </w:r>
          </w:p>
        </w:tc>
        <w:tc>
          <w:tcPr>
            <w:tcW w:w="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22" w:dyaOrig="222">
                <v:rect xmlns:o="urn:schemas-microsoft-com:office:office" xmlns:v="urn:schemas-microsoft-com:vml" id="rectole0000000015" style="width:11.100000pt;height:11.100000pt" o:preferrelative="t" o:ole="">
                  <o:lock v:ext="edit"/>
                  <v:imagedata xmlns:r="http://schemas.openxmlformats.org/officeDocument/2006/relationships" r:id="docRId31" o:title=""/>
                </v:rect>
                <o:OLEObject xmlns:r="http://schemas.openxmlformats.org/officeDocument/2006/relationships" xmlns:o="urn:schemas-microsoft-com:office:office" Type="Embed" ProgID="StaticMetafile" DrawAspect="Content" ObjectID="0000000015" ShapeID="rectole0000000015" r:id="docRId30"/>
              </w:object>
            </w: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Во избежание несчастных случаев не используйте посторонние предметы, такие как бумага, алюминиевая фольга или ткань, для косвенного нагрева панели плиты.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22" w:dyaOrig="222">
                <v:rect xmlns:o="urn:schemas-microsoft-com:office:office" xmlns:v="urn:schemas-microsoft-com:vml" id="rectole0000000016" style="width:11.100000pt;height:11.100000pt" o:preferrelative="t" o:ole="">
                  <o:lock v:ext="edit"/>
                  <v:imagedata xmlns:r="http://schemas.openxmlformats.org/officeDocument/2006/relationships" r:id="docRId33" o:title=""/>
                </v:rect>
                <o:OLEObject xmlns:r="http://schemas.openxmlformats.org/officeDocument/2006/relationships" xmlns:o="urn:schemas-microsoft-com:office:office" Type="Embed" ProgID="StaticMetafile" DrawAspect="Content" ObjectID="0000000016" ShapeID="rectole0000000016" r:id="docRId32"/>
              </w:objec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Не следует нагревать на этом приборе герметичную тару или запечатанные пищевые продукты, такие как емкости высокого давления, консервные банки, кофейники и т. д., во избежание опасности взрыва, вызванного тепловым расширением.</w:t>
            </w:r>
          </w:p>
        </w:tc>
        <w:tc>
          <w:tcPr>
            <w:tcW w:w="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22" w:dyaOrig="222">
                <v:rect xmlns:o="urn:schemas-microsoft-com:office:office" xmlns:v="urn:schemas-microsoft-com:vml" id="rectole0000000017" style="width:11.100000pt;height:11.100000pt" o:preferrelative="t" o:ole="">
                  <o:lock v:ext="edit"/>
                  <v:imagedata xmlns:r="http://schemas.openxmlformats.org/officeDocument/2006/relationships" r:id="docRId35" o:title=""/>
                </v:rect>
                <o:OLEObject xmlns:r="http://schemas.openxmlformats.org/officeDocument/2006/relationships" xmlns:o="urn:schemas-microsoft-com:office:office" Type="Embed" ProgID="StaticMetafile" DrawAspect="Content" ObjectID="0000000017" ShapeID="rectole0000000017" r:id="docRId34"/>
              </w:object>
            </w: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Во избежание ожогов и других опасностей не позволяйте детям использовать устройство без присмотра.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22" w:dyaOrig="222">
                <v:rect xmlns:o="urn:schemas-microsoft-com:office:office" xmlns:v="urn:schemas-microsoft-com:vml" id="rectole0000000018" style="width:11.100000pt;height:11.100000pt" o:preferrelative="t" o:ole="">
                  <o:lock v:ext="edit"/>
                  <v:imagedata xmlns:r="http://schemas.openxmlformats.org/officeDocument/2006/relationships" r:id="docRId37" o:title=""/>
                </v:rect>
                <o:OLEObject xmlns:r="http://schemas.openxmlformats.org/officeDocument/2006/relationships" xmlns:o="urn:schemas-microsoft-com:office:office" Type="Embed" ProgID="StaticMetafile" DrawAspect="Content" ObjectID="0000000018" ShapeID="rectole0000000018" r:id="docRId36"/>
              </w:objec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Специальная посуда для этого устройства может использоваться только на этом устройстве, использовать ее также на газовой плите нельзя.</w:t>
            </w:r>
          </w:p>
        </w:tc>
        <w:tc>
          <w:tcPr>
            <w:tcW w:w="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22" w:dyaOrig="222">
                <v:rect xmlns:o="urn:schemas-microsoft-com:office:office" xmlns:v="urn:schemas-microsoft-com:vml" id="rectole0000000019" style="width:11.100000pt;height:11.100000pt" o:preferrelative="t" o:ole="">
                  <o:lock v:ext="edit"/>
                  <v:imagedata xmlns:r="http://schemas.openxmlformats.org/officeDocument/2006/relationships" r:id="docRId39" o:title=""/>
                </v:rect>
                <o:OLEObject xmlns:r="http://schemas.openxmlformats.org/officeDocument/2006/relationships" xmlns:o="urn:schemas-microsoft-com:office:office" Type="Embed" ProgID="StaticMetafile" DrawAspect="Content" ObjectID="0000000019" ShapeID="rectole0000000019" r:id="docRId38"/>
              </w:object>
            </w: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Не вставляйте в вентиляционные отверстия посторонние предметы такие как провода, а также не блокируйте такие отверстия. Не просовывайте руки в вентиляционные отверстия.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22" w:dyaOrig="222">
                <v:rect xmlns:o="urn:schemas-microsoft-com:office:office" xmlns:v="urn:schemas-microsoft-com:vml" id="rectole0000000020" style="width:11.100000pt;height:11.100000pt" o:preferrelative="t" o:ole="">
                  <o:lock v:ext="edit"/>
                  <v:imagedata xmlns:r="http://schemas.openxmlformats.org/officeDocument/2006/relationships" r:id="docRId41" o:title=""/>
                </v:rect>
                <o:OLEObject xmlns:r="http://schemas.openxmlformats.org/officeDocument/2006/relationships" xmlns:o="urn:schemas-microsoft-com:office:office" Type="Embed" ProgID="StaticMetafile" DrawAspect="Content" ObjectID="0000000020" ShapeID="rectole0000000020" r:id="docRId40"/>
              </w:objec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Во избежание опасности не мойте это устройство непосредственно водой и следите за тем, чтобы вода или суп не попали внутрь устройства.</w:t>
            </w:r>
          </w:p>
        </w:tc>
        <w:tc>
          <w:tcPr>
            <w:tcW w:w="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18" w:dyaOrig="218">
                <v:rect xmlns:o="urn:schemas-microsoft-com:office:office" xmlns:v="urn:schemas-microsoft-com:vml" id="rectole0000000021" style="width:10.900000pt;height:10.900000pt" o:preferrelative="t" o:ole="">
                  <o:lock v:ext="edit"/>
                  <v:imagedata xmlns:r="http://schemas.openxmlformats.org/officeDocument/2006/relationships" r:id="docRId43" o:title=""/>
                </v:rect>
                <o:OLEObject xmlns:r="http://schemas.openxmlformats.org/officeDocument/2006/relationships" xmlns:o="urn:schemas-microsoft-com:office:office" Type="Embed" ProgID="StaticMetafile" DrawAspect="Content" ObjectID="0000000021" ShapeID="rectole0000000021" r:id="docRId42"/>
              </w:object>
            </w: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После использования выньте вилку из розетки, чтобы избежать повреждений электронных компонентов и пожара, вызванного длительным включением.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18" w:dyaOrig="218">
                <v:rect xmlns:o="urn:schemas-microsoft-com:office:office" xmlns:v="urn:schemas-microsoft-com:vml" id="rectole0000000022" style="width:10.900000pt;height:10.900000pt" o:preferrelative="t" o:ole="">
                  <o:lock v:ext="edit"/>
                  <v:imagedata xmlns:r="http://schemas.openxmlformats.org/officeDocument/2006/relationships" r:id="docRId45" o:title=""/>
                </v:rect>
                <o:OLEObject xmlns:r="http://schemas.openxmlformats.org/officeDocument/2006/relationships" xmlns:o="urn:schemas-microsoft-com:office:office" Type="Embed" ProgID="StaticMetafile" DrawAspect="Content" ObjectID="0000000022" ShapeID="rectole0000000022" r:id="docRId44"/>
              </w:objec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Людям с кардиостимулятором необходимо перед использованием изделия узнать у врача, может ли оно повлиять на стимулятор.</w:t>
            </w:r>
          </w:p>
        </w:tc>
        <w:tc>
          <w:tcPr>
            <w:tcW w:w="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8" w:dyaOrig="199">
                <v:rect xmlns:o="urn:schemas-microsoft-com:office:office" xmlns:v="urn:schemas-microsoft-com:vml" id="rectole0000000023" style="width:10.400000pt;height:9.950000pt" o:preferrelative="t" o:ole="">
                  <o:lock v:ext="edit"/>
                  <v:imagedata xmlns:r="http://schemas.openxmlformats.org/officeDocument/2006/relationships" r:id="docRId47" o:title=""/>
                </v:rect>
                <o:OLEObject xmlns:r="http://schemas.openxmlformats.org/officeDocument/2006/relationships" xmlns:o="urn:schemas-microsoft-com:office:office" Type="Embed" ProgID="StaticMetafile" DrawAspect="Content" ObjectID="0000000023" ShapeID="rectole0000000023" r:id="docRId46"/>
              </w:object>
            </w: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Чтобы мусор не попадал в вентилятор и не мешал нормальной работе устройства, регулярно чистите устройство.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8" w:dyaOrig="199">
                <v:rect xmlns:o="urn:schemas-microsoft-com:office:office" xmlns:v="urn:schemas-microsoft-com:vml" id="rectole0000000024" style="width:10.400000pt;height:9.950000pt" o:preferrelative="t" o:ole="">
                  <o:lock v:ext="edit"/>
                  <v:imagedata xmlns:r="http://schemas.openxmlformats.org/officeDocument/2006/relationships" r:id="docRId49" o:title=""/>
                </v:rect>
                <o:OLEObject xmlns:r="http://schemas.openxmlformats.org/officeDocument/2006/relationships" xmlns:o="urn:schemas-microsoft-com:office:office" Type="Embed" ProgID="StaticMetafile" DrawAspect="Content" ObjectID="0000000024" ShapeID="rectole0000000024" r:id="docRId48"/>
              </w:object>
            </w: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 чистке температура поверхности может быть выше нормальной, поэтому не следует пускать к устройству детей.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18" w:dyaOrig="218">
                <v:rect xmlns:o="urn:schemas-microsoft-com:office:office" xmlns:v="urn:schemas-microsoft-com:vml" id="rectole0000000025" style="width:10.900000pt;height:10.900000pt" o:preferrelative="t" o:ole="">
                  <o:lock v:ext="edit"/>
                  <v:imagedata xmlns:r="http://schemas.openxmlformats.org/officeDocument/2006/relationships" r:id="docRId51" o:title=""/>
                </v:rect>
                <o:OLEObject xmlns:r="http://schemas.openxmlformats.org/officeDocument/2006/relationships" xmlns:o="urn:schemas-microsoft-com:office:office" Type="Embed" ProgID="StaticMetafile" DrawAspect="Content" ObjectID="0000000025" ShapeID="rectole0000000025" r:id="docRId50"/>
              </w:objec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Избегайте сильных ударов по панели плиты, чтобы избежать ее повреждения. При обнаружении любых повреждений прекратите использовать плиту и обратитесь в сервисный центр за заменой.</w:t>
            </w:r>
          </w:p>
        </w:tc>
        <w:tc>
          <w:tcPr>
            <w:tcW w:w="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20" w:dyaOrig="199">
                <v:rect xmlns:o="urn:schemas-microsoft-com:office:office" xmlns:v="urn:schemas-microsoft-com:vml" id="rectole0000000026" style="width:11.000000pt;height:9.950000pt" o:preferrelative="t" o:ole="">
                  <o:lock v:ext="edit"/>
                  <v:imagedata xmlns:r="http://schemas.openxmlformats.org/officeDocument/2006/relationships" r:id="docRId53" o:title=""/>
                </v:rect>
                <o:OLEObject xmlns:r="http://schemas.openxmlformats.org/officeDocument/2006/relationships" xmlns:o="urn:schemas-microsoft-com:office:office" Type="Embed" ProgID="StaticMetafile" DrawAspect="Content" ObjectID="0000000026" ShapeID="rectole0000000026" r:id="docRId52"/>
              </w:object>
            </w: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Будьте осторожны, когда снимаете кастрюлю с плиты во время работы. Рабочая зона МОЖЕТ оставаться горячей. Не касайтесь ее и будьте осторожны, чтобы избежать ожогов.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18" w:dyaOrig="218">
                <v:rect xmlns:o="urn:schemas-microsoft-com:office:office" xmlns:v="urn:schemas-microsoft-com:vml" id="rectole0000000027" style="width:10.900000pt;height:10.900000pt" o:preferrelative="t" o:ole="">
                  <o:lock v:ext="edit"/>
                  <v:imagedata xmlns:r="http://schemas.openxmlformats.org/officeDocument/2006/relationships" r:id="docRId55" o:title=""/>
                </v:rect>
                <o:OLEObject xmlns:r="http://schemas.openxmlformats.org/officeDocument/2006/relationships" xmlns:o="urn:schemas-microsoft-com:office:office" Type="Embed" ProgID="StaticMetafile" DrawAspect="Content" ObjectID="0000000027" ShapeID="rectole0000000027" r:id="docRId54"/>
              </w:objec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Если кабель питания устройства поврежден, во избежание опасности его замену должны произвести специалисты производителя, его отдела технического обслуживания или аналогичных отделов.</w:t>
            </w:r>
          </w:p>
        </w:tc>
        <w:tc>
          <w:tcPr>
            <w:tcW w:w="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8" w:dyaOrig="199">
                <v:rect xmlns:o="urn:schemas-microsoft-com:office:office" xmlns:v="urn:schemas-microsoft-com:vml" id="rectole0000000028" style="width:10.400000pt;height:9.950000pt" o:preferrelative="t" o:ole="">
                  <o:lock v:ext="edit"/>
                  <v:imagedata xmlns:r="http://schemas.openxmlformats.org/officeDocument/2006/relationships" r:id="docRId57" o:title=""/>
                </v:rect>
                <o:OLEObject xmlns:r="http://schemas.openxmlformats.org/officeDocument/2006/relationships" xmlns:o="urn:schemas-microsoft-com:office:office" Type="Embed" ProgID="StaticMetafile" DrawAspect="Content" ObjectID="0000000028" ShapeID="rectole0000000028" r:id="docRId56"/>
              </w:object>
            </w: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Не оставляйте это устройство во время приготовления пищи и принимайте защитные меры, чтобы горячее масло не разбрызгивалось наружу, что может привести к случайным травмам.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8" w:dyaOrig="199">
                <v:rect xmlns:o="urn:schemas-microsoft-com:office:office" xmlns:v="urn:schemas-microsoft-com:vml" id="rectole0000000029" style="width:10.400000pt;height:9.950000pt" o:preferrelative="t" o:ole="">
                  <o:lock v:ext="edit"/>
                  <v:imagedata xmlns:r="http://schemas.openxmlformats.org/officeDocument/2006/relationships" r:id="docRId59" o:title=""/>
                </v:rect>
                <o:OLEObject xmlns:r="http://schemas.openxmlformats.org/officeDocument/2006/relationships" xmlns:o="urn:schemas-microsoft-com:office:office" Type="Embed" ProgID="StaticMetafile" DrawAspect="Content" ObjectID="0000000029" ShapeID="rectole0000000029" r:id="docRId58"/>
              </w:objec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Не прикасайтесь острыми инструментами к корпусу плиты, чтобы избежать таких повреждений, как царапины или трещины. Если на поверхности появились трещины, выключите устройство, чтобы избежать возможного поражения электрическим током.</w:t>
            </w:r>
          </w:p>
        </w:tc>
        <w:tc>
          <w:tcPr>
            <w:tcW w:w="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8" w:dyaOrig="199">
                <v:rect xmlns:o="urn:schemas-microsoft-com:office:office" xmlns:v="urn:schemas-microsoft-com:vml" id="rectole0000000030" style="width:10.400000pt;height:9.950000pt" o:preferrelative="t" o:ole="">
                  <o:lock v:ext="edit"/>
                  <v:imagedata xmlns:r="http://schemas.openxmlformats.org/officeDocument/2006/relationships" r:id="docRId61" o:title=""/>
                </v:rect>
                <o:OLEObject xmlns:r="http://schemas.openxmlformats.org/officeDocument/2006/relationships" xmlns:o="urn:schemas-microsoft-com:office:office" Type="Embed" ProgID="StaticMetafile" DrawAspect="Content" ObjectID="0000000030" ShapeID="rectole0000000030" r:id="docRId60"/>
              </w:object>
            </w: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Допустимая нагрузка на панель устройства ограничена. Не ставьте на панель слишком тяжелые предметы, в противном случае это может привести к ее повреждению.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8" w:dyaOrig="199">
                <v:rect xmlns:o="urn:schemas-microsoft-com:office:office" xmlns:v="urn:schemas-microsoft-com:vml" id="rectole0000000031" style="width:10.400000pt;height:9.950000pt" o:preferrelative="t" o:ole="">
                  <o:lock v:ext="edit"/>
                  <v:imagedata xmlns:r="http://schemas.openxmlformats.org/officeDocument/2006/relationships" r:id="docRId63" o:title=""/>
                </v:rect>
                <o:OLEObject xmlns:r="http://schemas.openxmlformats.org/officeDocument/2006/relationships" xmlns:o="urn:schemas-microsoft-com:office:office" Type="Embed" ProgID="StaticMetafile" DrawAspect="Content" ObjectID="0000000031" ShapeID="rectole0000000031" r:id="docRId62"/>
              </w:objec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Не используйте устройство рядом с газовой или керосиновой печью или другим источником нагрева или открытого пламени. Не используйте устройство рядом с горючими материалами.</w:t>
            </w:r>
          </w:p>
        </w:tc>
        <w:tc>
          <w:tcPr>
            <w:tcW w:w="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8" w:dyaOrig="199">
                <v:rect xmlns:o="urn:schemas-microsoft-com:office:office" xmlns:v="urn:schemas-microsoft-com:vml" id="rectole0000000032" style="width:10.400000pt;height:9.950000pt" o:preferrelative="t" o:ole="">
                  <o:lock v:ext="edit"/>
                  <v:imagedata xmlns:r="http://schemas.openxmlformats.org/officeDocument/2006/relationships" r:id="docRId65" o:title=""/>
                </v:rect>
                <o:OLEObject xmlns:r="http://schemas.openxmlformats.org/officeDocument/2006/relationships" xmlns:o="urn:schemas-microsoft-com:office:office" Type="Embed" ProgID="StaticMetafile" DrawAspect="Content" ObjectID="0000000032" ShapeID="rectole0000000032" r:id="docRId64"/>
              </w:object>
            </w: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Не ставьте устройство на мягкие поверхности, например, ковры, скатерти, тонкую бумагу, чтобы они не перекрыли вентиляционные отверстия, так это влияет на охлаждение плиты.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8" w:dyaOrig="199">
                <v:rect xmlns:o="urn:schemas-microsoft-com:office:office" xmlns:v="urn:schemas-microsoft-com:vml" id="rectole0000000033" style="width:10.400000pt;height:9.950000pt" o:preferrelative="t" o:ole="">
                  <o:lock v:ext="edit"/>
                  <v:imagedata xmlns:r="http://schemas.openxmlformats.org/officeDocument/2006/relationships" r:id="docRId67" o:title=""/>
                </v:rect>
                <o:OLEObject xmlns:r="http://schemas.openxmlformats.org/officeDocument/2006/relationships" xmlns:o="urn:schemas-microsoft-com:office:office" Type="Embed" ProgID="StaticMetafile" DrawAspect="Content" ObjectID="0000000033" ShapeID="rectole0000000033" r:id="docRId66"/>
              </w:objec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Во время и после использования устройства поддерживайте его в чистоте, защищайте от насекомых, пыли и влаги, чтобы предотвратить попадание тараканов внутрь устройства, что может приводить к короткому замыканию. Если оно не используется в течение длительного времени, рекомендуется почистить его и положить в пластиковый пакет для хранения.</w:t>
            </w:r>
          </w:p>
        </w:tc>
        <w:tc>
          <w:tcPr>
            <w:tcW w:w="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8" w:dyaOrig="199">
                <v:rect xmlns:o="urn:schemas-microsoft-com:office:office" xmlns:v="urn:schemas-microsoft-com:vml" id="rectole0000000034" style="width:10.400000pt;height:9.950000pt" o:preferrelative="t" o:ole="">
                  <o:lock v:ext="edit"/>
                  <v:imagedata xmlns:r="http://schemas.openxmlformats.org/officeDocument/2006/relationships" r:id="docRId69" o:title=""/>
                </v:rect>
                <o:OLEObject xmlns:r="http://schemas.openxmlformats.org/officeDocument/2006/relationships" xmlns:o="urn:schemas-microsoft-com:office:office" Type="Embed" ProgID="StaticMetafile" DrawAspect="Content" ObjectID="0000000034" ShapeID="rectole0000000034" r:id="docRId68"/>
              </w:object>
            </w: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Кастрюли для супа и фритюрницы с тонким или деформированным дном при нагревании на высокой мощности могут раскалиться. В ходе предварительного нагрева в таких режимах приготовления, как стир-фрай, их следует нагревать на низкой мощности, чтобы чрезмерный нагрев не привел к резкому повышению температуры масла и не стал причиной опасности.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8" w:dyaOrig="199">
                <v:rect xmlns:o="urn:schemas-microsoft-com:office:office" xmlns:v="urn:schemas-microsoft-com:vml" id="rectole0000000035" style="width:10.400000pt;height:9.950000pt" o:preferrelative="t" o:ole="">
                  <o:lock v:ext="edit"/>
                  <v:imagedata xmlns:r="http://schemas.openxmlformats.org/officeDocument/2006/relationships" r:id="docRId71" o:title=""/>
                </v:rect>
                <o:OLEObject xmlns:r="http://schemas.openxmlformats.org/officeDocument/2006/relationships" xmlns:o="urn:schemas-microsoft-com:office:office" Type="Embed" ProgID="StaticMetafile" DrawAspect="Content" ObjectID="0000000035" ShapeID="rectole0000000035" r:id="docRId70"/>
              </w:objec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Не используйте во влажной среде.</w:t>
            </w:r>
          </w:p>
        </w:tc>
        <w:tc>
          <w:tcPr>
            <w:tcW w:w="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8" w:dyaOrig="199">
                <v:rect xmlns:o="urn:schemas-microsoft-com:office:office" xmlns:v="urn:schemas-microsoft-com:vml" id="rectole0000000036" style="width:10.400000pt;height:9.950000pt" o:preferrelative="t" o:ole="">
                  <o:lock v:ext="edit"/>
                  <v:imagedata xmlns:r="http://schemas.openxmlformats.org/officeDocument/2006/relationships" r:id="docRId73" o:title=""/>
                </v:rect>
                <o:OLEObject xmlns:r="http://schemas.openxmlformats.org/officeDocument/2006/relationships" xmlns:o="urn:schemas-microsoft-com:office:office" Type="Embed" ProgID="StaticMetafile" DrawAspect="Content" ObjectID="0000000036" ShapeID="rectole0000000036" r:id="docRId72"/>
              </w:object>
            </w: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 использовании не кладите рядом с индукционной плитой магнитные предметы, такие как кредитные карты и карты с магнитной полосой.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8" w:dyaOrig="199">
                <v:rect xmlns:o="urn:schemas-microsoft-com:office:office" xmlns:v="urn:schemas-microsoft-com:vml" id="rectole0000000037" style="width:10.400000pt;height:9.950000pt" o:preferrelative="t" o:ole="">
                  <o:lock v:ext="edit"/>
                  <v:imagedata xmlns:r="http://schemas.openxmlformats.org/officeDocument/2006/relationships" r:id="docRId75" o:title=""/>
                </v:rect>
                <o:OLEObject xmlns:r="http://schemas.openxmlformats.org/officeDocument/2006/relationships" xmlns:o="urn:schemas-microsoft-com:office:office" Type="Embed" ProgID="StaticMetafile" DrawAspect="Content" ObjectID="0000000037" ShapeID="rectole0000000037" r:id="docRId74"/>
              </w:objec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Не наклоняйте посуду. Посуду ставьте в центр нагреваемой зоны на поверхности плиты.</w:t>
            </w:r>
          </w:p>
        </w:tc>
        <w:tc>
          <w:tcPr>
            <w:tcW w:w="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8" w:dyaOrig="199">
                <v:rect xmlns:o="urn:schemas-microsoft-com:office:office" xmlns:v="urn:schemas-microsoft-com:vml" id="rectole0000000038" style="width:10.400000pt;height:9.950000pt" o:preferrelative="t" o:ole="">
                  <o:lock v:ext="edit"/>
                  <v:imagedata xmlns:r="http://schemas.openxmlformats.org/officeDocument/2006/relationships" r:id="docRId77" o:title=""/>
                </v:rect>
                <o:OLEObject xmlns:r="http://schemas.openxmlformats.org/officeDocument/2006/relationships" xmlns:o="urn:schemas-microsoft-com:office:office" Type="Embed" ProgID="StaticMetafile" DrawAspect="Content" ObjectID="0000000038" ShapeID="rectole0000000038" r:id="docRId76"/>
              </w:object>
            </w: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Не кладите на плиту металлические предметы, такие как ножи, вилки или крышки, так как они могут нагреваться.</w:t>
            </w:r>
          </w:p>
        </w:tc>
      </w:tr>
      <w:tr>
        <w:trPr>
          <w:trHeight w:val="1" w:hRule="atLeast"/>
          <w:jc w:val="left"/>
        </w:trPr>
        <w:tc>
          <w:tcPr>
            <w:tcW w:w="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8" w:dyaOrig="199">
                <v:rect xmlns:o="urn:schemas-microsoft-com:office:office" xmlns:v="urn:schemas-microsoft-com:vml" id="rectole0000000039" style="width:10.400000pt;height:9.950000pt" o:preferrelative="t" o:ole="">
                  <o:lock v:ext="edit"/>
                  <v:imagedata xmlns:r="http://schemas.openxmlformats.org/officeDocument/2006/relationships" r:id="docRId79" o:title=""/>
                </v:rect>
                <o:OLEObject xmlns:r="http://schemas.openxmlformats.org/officeDocument/2006/relationships" xmlns:o="urn:schemas-microsoft-com:office:office" Type="Embed" ProgID="StaticMetafile" DrawAspect="Content" ObjectID="0000000039" ShapeID="rectole0000000039" r:id="docRId78"/>
              </w:object>
            </w:r>
          </w:p>
        </w:tc>
        <w:tc>
          <w:tcPr>
            <w:tcW w:w="4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 использовании дно и панель плиты должны оставаться сухими.</w:t>
            </w:r>
          </w:p>
        </w:tc>
        <w:tc>
          <w:tcPr>
            <w:tcW w:w="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8" w:dyaOrig="199">
                <v:rect xmlns:o="urn:schemas-microsoft-com:office:office" xmlns:v="urn:schemas-microsoft-com:vml" id="rectole0000000040" style="width:10.400000pt;height:9.950000pt" o:preferrelative="t" o:ole="">
                  <o:lock v:ext="edit"/>
                  <v:imagedata xmlns:r="http://schemas.openxmlformats.org/officeDocument/2006/relationships" r:id="docRId81" o:title=""/>
                </v:rect>
                <o:OLEObject xmlns:r="http://schemas.openxmlformats.org/officeDocument/2006/relationships" xmlns:o="urn:schemas-microsoft-com:office:office" Type="Embed" ProgID="StaticMetafile" DrawAspect="Content" ObjectID="0000000040" ShapeID="rectole0000000040" r:id="docRId80"/>
              </w:object>
            </w:r>
          </w:p>
        </w:tc>
        <w:tc>
          <w:tcPr>
            <w:tcW w:w="4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Не используйте это устройство для целей, отличных от приготовления пищи.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361" w:dyaOrig="345">
          <v:rect xmlns:o="urn:schemas-microsoft-com:office:office" xmlns:v="urn:schemas-microsoft-com:vml" id="rectole0000000041" style="width:18.050000pt;height:17.250000pt" o:preferrelative="t" o:ole="">
            <o:lock v:ext="edit"/>
            <v:imagedata xmlns:r="http://schemas.openxmlformats.org/officeDocument/2006/relationships" r:id="docRId83" o:title=""/>
          </v:rect>
          <o:OLEObject xmlns:r="http://schemas.openxmlformats.org/officeDocument/2006/relationships" xmlns:o="urn:schemas-microsoft-com:office:office" Type="Embed" ProgID="StaticMetafile" DrawAspect="Content" ObjectID="0000000041" ShapeID="rectole0000000041" r:id="docRId82"/>
        </w:objec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Кабель питания должен быть заключен в гибкую маслостойкую изоляцию: IEC6024557 (YZW), а его сечение должно соответствовать мощности устройства: 1200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2200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Вт: 3х1.5мм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2500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3500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Вт: 3x2,5 мм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25000 Вт: 3х4мм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  <w:vertAlign w:val="superscript"/>
        </w:rPr>
        <w:t xml:space="preserve">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BFBFB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BFBFBF" w:val="clear"/>
        </w:rPr>
        <w:t xml:space="preserve">Предупреждения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При использовании плиты сетевой заземляющий провод должен быть надежно заземлен, его нельзя заземлять на газовые или водопроводные трубы. Нельзя использовать заземляющий провод для других целей.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Запрещается устанавливать плиту на чугунные столешницы или бытовую технику для работы (например, на кухонные шкафы, шкафы для дезинфекции, холодильники и т. д.).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Доступные детали могут нагреваться во время использования. Не допускайте детей к устройству.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Устройство выделяет тепло во время работы.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Если кабель питания поврежден, во избежание опасности его замену должны произвести специалисты производителя, его отдела технического обслуживания или аналогичных отделов.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Запрещается чистить паром.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После использования плиту необходимо выключить из сети и не полагаться на индикатор диска.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Любые ремонтные работы на изделии должны выполняться персоналом, прошедшим обучение или рекомендованным производителем.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Внутри корпуса источник высокого напряжения, непрофессионалам запрещается его вскрывать!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504" w:dyaOrig="648">
          <v:rect xmlns:o="urn:schemas-microsoft-com:office:office" xmlns:v="urn:schemas-microsoft-com:vml" id="rectole0000000042" style="width:25.200000pt;height:32.400000pt" o:preferrelative="t" o:ole="">
            <o:lock v:ext="edit"/>
            <v:imagedata xmlns:r="http://schemas.openxmlformats.org/officeDocument/2006/relationships" r:id="docRId85" o:title=""/>
          </v:rect>
          <o:OLEObject xmlns:r="http://schemas.openxmlformats.org/officeDocument/2006/relationships" xmlns:o="urn:schemas-microsoft-com:office:office" Type="Embed" ProgID="StaticMetafile" DrawAspect="Content" ObjectID="0000000042" ShapeID="rectole0000000042" r:id="docRId84"/>
        </w:objec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Знак выравнивания потенциалов: Если имеются другие электрические устройства, требующие подключения с выравниванием потенциала, площадь поперечного сечения должна составлять 2,5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мм2. Надежно подсоедините эквипотенциальные разъемы устройства к эквипотенциальным разъемам оборудования, используя соответствующие провода с медными жилами.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633" w:dyaOrig="648">
          <v:rect xmlns:o="urn:schemas-microsoft-com:office:office" xmlns:v="urn:schemas-microsoft-com:vml" id="rectole0000000043" style="width:31.650000pt;height:32.400000pt" o:preferrelative="t" o:ole="">
            <o:lock v:ext="edit"/>
            <v:imagedata xmlns:r="http://schemas.openxmlformats.org/officeDocument/2006/relationships" r:id="docRId87" o:title=""/>
          </v:rect>
          <o:OLEObject xmlns:r="http://schemas.openxmlformats.org/officeDocument/2006/relationships" xmlns:o="urn:schemas-microsoft-com:office:office" Type="Embed" ProgID="StaticMetafile" DrawAspect="Content" ObjectID="0000000043" ShapeID="rectole0000000043" r:id="docRId86"/>
        </w:objec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Неионизирующее магнитное излучение: обозначает неионизирующее излучение, превышающее нормальное и потенциально опасное. 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360" w:dyaOrig="489">
          <v:rect xmlns:o="urn:schemas-microsoft-com:office:office" xmlns:v="urn:schemas-microsoft-com:vml" id="rectole0000000044" style="width:18.000000pt;height:24.450000pt" o:preferrelative="t" o:ole="">
            <o:lock v:ext="edit"/>
            <v:imagedata xmlns:r="http://schemas.openxmlformats.org/officeDocument/2006/relationships" r:id="docRId89" o:title=""/>
          </v:rect>
          <o:OLEObject xmlns:r="http://schemas.openxmlformats.org/officeDocument/2006/relationships" xmlns:o="urn:schemas-microsoft-com:office:office" Type="Embed" ProgID="StaticMetafile" DrawAspect="Content" ObjectID="0000000044" ShapeID="rectole0000000044" r:id="docRId88"/>
        </w:objec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Опасное напряжение: внутри используются детали, работающие под напряжением выше 250 В.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Если во время работы случайно разобьется панель из микрокристаллического стекла, немедленно отключите питание индукционной плиты.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Нельзя класть алюминиевую фольгу или пластиковые контейнеры на горячую поверхность плиты, а также складывать на нее продукты.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Не кладите на панель из микрокристаллического стекла кухонные принадлежности, ножи, заколки для волос и другие металлические предметы.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Соблюдайте осторожность при работе с оборудованием и не носите рядом с оборудованием кольца, часы и тому подобное.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Используйте только посуду подходящего типа и размера.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Людям, использующим кардиостимуляторы, следует связаться с производителем и получить его согласие, прежде чем использовать индукционную плиту.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Не мыть под струей воды.</w:t>
      </w:r>
    </w:p>
    <w:p>
      <w:pPr>
        <w:numPr>
          <w:ilvl w:val="0"/>
          <w:numId w:val="6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Данное руководство неприменимо к лицам с физическими, сенсорными и интеллектуальными недостатками, а также с недостатком опыта и знаний.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9">
    <w:abstractNumId w:val="12"/>
  </w:num>
  <w:num w:numId="27">
    <w:abstractNumId w:val="6"/>
  </w:num>
  <w:num w:numId="6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44.bin" Id="docRId88" Type="http://schemas.openxmlformats.org/officeDocument/2006/relationships/oleObject" /><Relationship Target="numbering.xml" Id="docRId90" Type="http://schemas.openxmlformats.org/officeDocument/2006/relationships/numbering" /><Relationship Target="embeddings/oleObject7.bin" Id="docRId14" Type="http://schemas.openxmlformats.org/officeDocument/2006/relationships/oleObject" /><Relationship Target="media/image37.wmf" Id="docRId75" Type="http://schemas.openxmlformats.org/officeDocument/2006/relationships/image" /><Relationship Target="media/image34.wmf" Id="docRId69" Type="http://schemas.openxmlformats.org/officeDocument/2006/relationships/image" /><Relationship Target="embeddings/oleObject18.bin" Id="docRId36" Type="http://schemas.openxmlformats.org/officeDocument/2006/relationships/oleObject" /><Relationship Target="media/image26.wmf" Id="docRId53" Type="http://schemas.openxmlformats.org/officeDocument/2006/relationships/image" /><Relationship Target="embeddings/oleObject30.bin" Id="docRId60" Type="http://schemas.openxmlformats.org/officeDocument/2006/relationships/oleObject" /><Relationship Target="media/image6.wmf" Id="docRId13" Type="http://schemas.openxmlformats.org/officeDocument/2006/relationships/image" /><Relationship Target="embeddings/oleObject10.bin" Id="docRId20" Type="http://schemas.openxmlformats.org/officeDocument/2006/relationships/oleObject" /><Relationship Target="embeddings/oleObject29.bin" Id="docRId58" Type="http://schemas.openxmlformats.org/officeDocument/2006/relationships/oleObject" /><Relationship Target="embeddings/oleObject39.bin" Id="docRId78" Type="http://schemas.openxmlformats.org/officeDocument/2006/relationships/oleObject" /><Relationship Target="embeddings/oleObject1.bin" Id="docRId2" Type="http://schemas.openxmlformats.org/officeDocument/2006/relationships/oleObject" /><Relationship Target="media/image35.wmf" Id="docRId71" Type="http://schemas.openxmlformats.org/officeDocument/2006/relationships/image" /><Relationship Target="media/image15.wmf" Id="docRId31" Type="http://schemas.openxmlformats.org/officeDocument/2006/relationships/image" /><Relationship Target="embeddings/oleObject21.bin" Id="docRId42" Type="http://schemas.openxmlformats.org/officeDocument/2006/relationships/oleObject" /><Relationship Target="embeddings/oleObject28.bin" Id="docRId56" Type="http://schemas.openxmlformats.org/officeDocument/2006/relationships/oleObject" /><Relationship Target="media/image32.wmf" Id="docRId65" Type="http://schemas.openxmlformats.org/officeDocument/2006/relationships/image" /><Relationship Target="embeddings/oleObject43.bin" Id="docRId86" Type="http://schemas.openxmlformats.org/officeDocument/2006/relationships/oleObject" /><Relationship Target="embeddings/oleObject2.bin" Id="docRId4" Type="http://schemas.openxmlformats.org/officeDocument/2006/relationships/oleObject" /><Relationship Target="media/image36.wmf" Id="docRId73" Type="http://schemas.openxmlformats.org/officeDocument/2006/relationships/image" /><Relationship Target="media/image44.wmf" Id="docRId89" Type="http://schemas.openxmlformats.org/officeDocument/2006/relationships/image" /><Relationship Target="media/image8.wmf" Id="docRId17" Type="http://schemas.openxmlformats.org/officeDocument/2006/relationships/image" /><Relationship Target="embeddings/oleObject12.bin" Id="docRId24" Type="http://schemas.openxmlformats.org/officeDocument/2006/relationships/oleObject" /><Relationship Target="media/image16.wmf" Id="docRId33" Type="http://schemas.openxmlformats.org/officeDocument/2006/relationships/image" /><Relationship Target="embeddings/oleObject22.bin" Id="docRId44" Type="http://schemas.openxmlformats.org/officeDocument/2006/relationships/oleObject" /><Relationship Target="embeddings/oleObject27.bin" Id="docRId54" Type="http://schemas.openxmlformats.org/officeDocument/2006/relationships/oleObject" /><Relationship Target="media/image31.wmf" Id="docRId63" Type="http://schemas.openxmlformats.org/officeDocument/2006/relationships/image" /><Relationship Target="embeddings/oleObject37.bin" Id="docRId74" Type="http://schemas.openxmlformats.org/officeDocument/2006/relationships/oleObject" /><Relationship Target="embeddings/oleObject40.bin" Id="docRId80" Type="http://schemas.openxmlformats.org/officeDocument/2006/relationships/oleObject" /><Relationship Target="media/image11.wmf" Id="docRId23" Type="http://schemas.openxmlformats.org/officeDocument/2006/relationships/image" /><Relationship Target="embeddings/oleObject3.bin" Id="docRId6" Type="http://schemas.openxmlformats.org/officeDocument/2006/relationships/oleObject" /><Relationship Target="styles.xml" Id="docRId91" Type="http://schemas.openxmlformats.org/officeDocument/2006/relationships/styles" /><Relationship Target="media/image0.wmf" Id="docRId1" Type="http://schemas.openxmlformats.org/officeDocument/2006/relationships/image" /><Relationship Target="media/image7.wmf" Id="docRId15" Type="http://schemas.openxmlformats.org/officeDocument/2006/relationships/image" /><Relationship Target="media/image17.wmf" Id="docRId35" Type="http://schemas.openxmlformats.org/officeDocument/2006/relationships/image" /><Relationship Target="embeddings/oleObject23.bin" Id="docRId46" Type="http://schemas.openxmlformats.org/officeDocument/2006/relationships/oleObject" /><Relationship Target="embeddings/oleObject26.bin" Id="docRId52" Type="http://schemas.openxmlformats.org/officeDocument/2006/relationships/oleObject" /><Relationship Target="media/image30.wmf" Id="docRId61" Type="http://schemas.openxmlformats.org/officeDocument/2006/relationships/image" /><Relationship Target="embeddings/oleObject38.bin" Id="docRId76" Type="http://schemas.openxmlformats.org/officeDocument/2006/relationships/oleObject" /><Relationship Target="embeddings/oleObject41.bin" Id="docRId82" Type="http://schemas.openxmlformats.org/officeDocument/2006/relationships/oleObject" /><Relationship Target="embeddings/oleObject6.bin" Id="docRId12" Type="http://schemas.openxmlformats.org/officeDocument/2006/relationships/oleObject" /><Relationship Target="media/image10.wmf" Id="docRId21" Type="http://schemas.openxmlformats.org/officeDocument/2006/relationships/image" /><Relationship Target="media/image20.wmf" Id="docRId41" Type="http://schemas.openxmlformats.org/officeDocument/2006/relationships/image" /><Relationship Target="embeddings/oleObject34.bin" Id="docRId68" Type="http://schemas.openxmlformats.org/officeDocument/2006/relationships/oleObject" /><Relationship Target="embeddings/oleObject4.bin" Id="docRId8" Type="http://schemas.openxmlformats.org/officeDocument/2006/relationships/oleObject" /><Relationship Target="media/image42.wmf" Id="docRId85" Type="http://schemas.openxmlformats.org/officeDocument/2006/relationships/image" /><Relationship Target="embeddings/oleObject14.bin" Id="docRId28" Type="http://schemas.openxmlformats.org/officeDocument/2006/relationships/oleObject" /><Relationship Target="media/image1.wmf" Id="docRId3" Type="http://schemas.openxmlformats.org/officeDocument/2006/relationships/image" /><Relationship Target="media/image18.wmf" Id="docRId37" Type="http://schemas.openxmlformats.org/officeDocument/2006/relationships/image" /><Relationship Target="embeddings/oleObject24.bin" Id="docRId48" Type="http://schemas.openxmlformats.org/officeDocument/2006/relationships/oleObject" /><Relationship Target="embeddings/oleObject25.bin" Id="docRId50" Type="http://schemas.openxmlformats.org/officeDocument/2006/relationships/oleObject" /><Relationship Target="embeddings/oleObject35.bin" Id="docRId70" Type="http://schemas.openxmlformats.org/officeDocument/2006/relationships/oleObject" /><Relationship Target="embeddings/oleObject5.bin" Id="docRId10" Type="http://schemas.openxmlformats.org/officeDocument/2006/relationships/oleObject" /><Relationship Target="media/image13.wmf" Id="docRId27" Type="http://schemas.openxmlformats.org/officeDocument/2006/relationships/image" /><Relationship Target="embeddings/oleObject15.bin" Id="docRId30" Type="http://schemas.openxmlformats.org/officeDocument/2006/relationships/oleObject" /><Relationship Target="media/image21.wmf" Id="docRId43" Type="http://schemas.openxmlformats.org/officeDocument/2006/relationships/image" /><Relationship Target="media/image29.wmf" Id="docRId59" Type="http://schemas.openxmlformats.org/officeDocument/2006/relationships/image" /><Relationship Target="embeddings/oleObject33.bin" Id="docRId66" Type="http://schemas.openxmlformats.org/officeDocument/2006/relationships/oleObject" /><Relationship Target="media/image39.wmf" Id="docRId79" Type="http://schemas.openxmlformats.org/officeDocument/2006/relationships/image" /><Relationship Target="media/image43.wmf" Id="docRId87" Type="http://schemas.openxmlformats.org/officeDocument/2006/relationships/image" /><Relationship Target="media/image9.wmf" Id="docRId19" Type="http://schemas.openxmlformats.org/officeDocument/2006/relationships/image" /><Relationship Target="media/image19.wmf" Id="docRId39" Type="http://schemas.openxmlformats.org/officeDocument/2006/relationships/image" /><Relationship Target="media/image2.wmf" Id="docRId5" Type="http://schemas.openxmlformats.org/officeDocument/2006/relationships/image" /><Relationship Target="embeddings/oleObject36.bin" Id="docRId72" Type="http://schemas.openxmlformats.org/officeDocument/2006/relationships/oleObject" /><Relationship Target="embeddings/oleObject8.bin" Id="docRId16" Type="http://schemas.openxmlformats.org/officeDocument/2006/relationships/oleObject" /><Relationship Target="media/image12.wmf" Id="docRId25" Type="http://schemas.openxmlformats.org/officeDocument/2006/relationships/image" /><Relationship Target="embeddings/oleObject16.bin" Id="docRId32" Type="http://schemas.openxmlformats.org/officeDocument/2006/relationships/oleObject" /><Relationship Target="media/image22.wmf" Id="docRId45" Type="http://schemas.openxmlformats.org/officeDocument/2006/relationships/image" /><Relationship Target="media/image28.wmf" Id="docRId57" Type="http://schemas.openxmlformats.org/officeDocument/2006/relationships/image" /><Relationship Target="embeddings/oleObject32.bin" Id="docRId64" Type="http://schemas.openxmlformats.org/officeDocument/2006/relationships/oleObject" /><Relationship Target="media/image40.wmf" Id="docRId81" Type="http://schemas.openxmlformats.org/officeDocument/2006/relationships/image" /><Relationship Target="media/image3.wmf" Id="docRId7" Type="http://schemas.openxmlformats.org/officeDocument/2006/relationships/image" /><Relationship Target="embeddings/oleObject17.bin" Id="docRId34" Type="http://schemas.openxmlformats.org/officeDocument/2006/relationships/oleObject" /><Relationship Target="media/image23.wmf" Id="docRId47" Type="http://schemas.openxmlformats.org/officeDocument/2006/relationships/image" /><Relationship Target="media/image27.wmf" Id="docRId55" Type="http://schemas.openxmlformats.org/officeDocument/2006/relationships/image" /><Relationship Target="embeddings/oleObject31.bin" Id="docRId62" Type="http://schemas.openxmlformats.org/officeDocument/2006/relationships/oleObject" /><Relationship Target="media/image41.wmf" Id="docRId83" Type="http://schemas.openxmlformats.org/officeDocument/2006/relationships/image" /><Relationship Target="embeddings/oleObject11.bin" Id="docRId22" Type="http://schemas.openxmlformats.org/officeDocument/2006/relationships/oleObject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media/image14.wmf" Id="docRId29" Type="http://schemas.openxmlformats.org/officeDocument/2006/relationships/image" /><Relationship Target="media/image24.wmf" Id="docRId49" Type="http://schemas.openxmlformats.org/officeDocument/2006/relationships/image" /><Relationship Target="media/image38.wmf" Id="docRId77" Type="http://schemas.openxmlformats.org/officeDocument/2006/relationships/image" /><Relationship Target="embeddings/oleObject20.bin" Id="docRId40" Type="http://schemas.openxmlformats.org/officeDocument/2006/relationships/oleObject" /><Relationship Target="media/image33.wmf" Id="docRId67" Type="http://schemas.openxmlformats.org/officeDocument/2006/relationships/image" /><Relationship Target="embeddings/oleObject42.bin" Id="docRId84" Type="http://schemas.openxmlformats.org/officeDocument/2006/relationships/oleObject" /><Relationship Target="embeddings/oleObject9.bin" Id="docRId18" Type="http://schemas.openxmlformats.org/officeDocument/2006/relationships/oleObject" /><Relationship Target="embeddings/oleObject19.bin" Id="docRId38" Type="http://schemas.openxmlformats.org/officeDocument/2006/relationships/oleObject" /><Relationship Target="media/image25.wmf" Id="docRId51" Type="http://schemas.openxmlformats.org/officeDocument/2006/relationships/image" /><Relationship Target="media/image5.wmf" Id="docRId11" Type="http://schemas.openxmlformats.org/officeDocument/2006/relationships/image" /><Relationship Target="embeddings/oleObject13.bin" Id="docRId26" Type="http://schemas.openxmlformats.org/officeDocument/2006/relationships/oleObject" /></Relationships>
</file>